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402600">
      <w:pPr>
        <w:spacing w:after="0" w:line="240" w:lineRule="auto"/>
        <w:ind w:left="2880" w:firstLine="720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1DDCC4D9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</w:t>
      </w:r>
      <w:r w:rsidR="006D0E39">
        <w:rPr>
          <w:b/>
          <w:sz w:val="24"/>
        </w:rPr>
        <w:t>SIRAJ AHMED</w:t>
      </w:r>
      <w:r w:rsidR="008049D6">
        <w:rPr>
          <w:rFonts w:ascii="Times New Roman" w:hAnsi="Times New Roman" w:cs="Times New Roman"/>
        </w:rPr>
        <w:t>, being __</w:t>
      </w:r>
      <w:r w:rsidR="00E430AA">
        <w:rPr>
          <w:rFonts w:ascii="Times New Roman" w:hAnsi="Times New Roman" w:cs="Times New Roman"/>
        </w:rPr>
        <w:t xml:space="preserve">Founder of </w:t>
      </w:r>
      <w:r w:rsidR="00402600">
        <w:rPr>
          <w:b/>
          <w:sz w:val="24"/>
        </w:rPr>
        <w:t>Proprietor</w:t>
      </w:r>
      <w:r w:rsidR="008F31F3" w:rsidRPr="008049D6">
        <w:rPr>
          <w:rFonts w:ascii="Times New Roman" w:hAnsi="Times New Roman" w:cs="Times New Roman"/>
        </w:rPr>
        <w:t xml:space="preserve"> of </w:t>
      </w:r>
      <w:r w:rsidR="00F56E68">
        <w:rPr>
          <w:b/>
          <w:sz w:val="24"/>
        </w:rPr>
        <w:t xml:space="preserve">SIRAJ AHMED AKSA FABRICATION </w:t>
      </w:r>
      <w:r w:rsidR="00E430AA">
        <w:rPr>
          <w:rFonts w:ascii="Times New Roman" w:hAnsi="Times New Roman" w:cs="Times New Roman"/>
        </w:rPr>
        <w:t xml:space="preserve">With </w:t>
      </w:r>
      <w:r w:rsidR="008F31F3" w:rsidRPr="008049D6">
        <w:rPr>
          <w:rFonts w:ascii="Times New Roman" w:hAnsi="Times New Roman" w:cs="Times New Roman"/>
        </w:rPr>
        <w:t>____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 xml:space="preserve">f turnover exceeds </w:t>
      </w:r>
      <w:proofErr w:type="spellStart"/>
      <w:r w:rsidR="00BD342F" w:rsidRPr="008049D6">
        <w:rPr>
          <w:rFonts w:ascii="Times New Roman" w:hAnsi="Times New Roman" w:cs="Times New Roman"/>
        </w:rPr>
        <w:t>Rs</w:t>
      </w:r>
      <w:proofErr w:type="spellEnd"/>
      <w:r w:rsidR="00BD342F" w:rsidRPr="008049D6">
        <w:rPr>
          <w:rFonts w:ascii="Times New Roman" w:hAnsi="Times New Roman" w:cs="Times New Roman"/>
        </w:rPr>
        <w:t>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4A36B383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hereby also confirm that </w:t>
      </w:r>
      <w:r w:rsidR="00402600">
        <w:rPr>
          <w:rFonts w:ascii="Times New Roman" w:hAnsi="Times New Roman" w:cs="Times New Roman"/>
        </w:rPr>
        <w:t>TRAVEL FOOD SERVICES PVT LTD</w:t>
      </w:r>
      <w:r w:rsidRPr="008049D6">
        <w:rPr>
          <w:rFonts w:ascii="Times New Roman" w:hAnsi="Times New Roman" w:cs="Times New Roman"/>
        </w:rPr>
        <w:t xml:space="preserve"> (Name of the service recipient)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117B5B0" w14:textId="6A98928B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</w:t>
      </w:r>
      <w:r w:rsidR="00DB2A35">
        <w:rPr>
          <w:rFonts w:ascii="Times New Roman" w:hAnsi="Times New Roman" w:cs="Times New Roman"/>
        </w:rPr>
        <w:t xml:space="preserve">04 Oct’24 </w:t>
      </w:r>
      <w:bookmarkStart w:id="2" w:name="_GoBack"/>
      <w:bookmarkEnd w:id="2"/>
      <w:r w:rsidR="008F31F3" w:rsidRPr="00714863">
        <w:rPr>
          <w:rFonts w:ascii="Times New Roman" w:hAnsi="Times New Roman" w:cs="Times New Roman"/>
        </w:rPr>
        <w:t>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3A549F"/>
    <w:rsid w:val="003A6388"/>
    <w:rsid w:val="00402600"/>
    <w:rsid w:val="00461BC4"/>
    <w:rsid w:val="004D696B"/>
    <w:rsid w:val="0064614F"/>
    <w:rsid w:val="006478D4"/>
    <w:rsid w:val="006D0E39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DB2A35"/>
    <w:rsid w:val="00E430AA"/>
    <w:rsid w:val="00F56E68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Rochelle Alphonso</cp:lastModifiedBy>
  <cp:revision>23</cp:revision>
  <dcterms:created xsi:type="dcterms:W3CDTF">2021-07-14T15:39:00Z</dcterms:created>
  <dcterms:modified xsi:type="dcterms:W3CDTF">2024-10-04T06:20:00Z</dcterms:modified>
</cp:coreProperties>
</file>