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EFA5" w14:textId="77777777" w:rsidR="00D07688" w:rsidRDefault="00D07688" w:rsidP="00D07688">
      <w:r>
        <w:t xml:space="preserve">All contractors awarded the work </w:t>
      </w:r>
      <w:proofErr w:type="gramStart"/>
      <w:r>
        <w:t>has to</w:t>
      </w:r>
      <w:proofErr w:type="gramEnd"/>
      <w:r>
        <w:t xml:space="preserve"> submit attached policies post award of the work</w:t>
      </w:r>
    </w:p>
    <w:p w14:paraId="2DC56A61" w14:textId="77777777" w:rsidR="00D07688" w:rsidRDefault="00D07688" w:rsidP="00D07688">
      <w:r>
        <w:t>1. Third party Liability</w:t>
      </w:r>
    </w:p>
    <w:p w14:paraId="098ED220" w14:textId="77777777" w:rsidR="00D07688" w:rsidRDefault="00D07688" w:rsidP="00D07688">
      <w:r>
        <w:t>2.Workmens compensation policy</w:t>
      </w:r>
    </w:p>
    <w:p w14:paraId="5EF6EDB7" w14:textId="471FC2A8" w:rsidR="00350228" w:rsidRPr="00D07688" w:rsidRDefault="00D07688" w:rsidP="00D07688">
      <w:r>
        <w:t>3.Any insurance policy required or Group insurance</w:t>
      </w:r>
    </w:p>
    <w:sectPr w:rsidR="00350228" w:rsidRPr="00D07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88"/>
    <w:rsid w:val="00350228"/>
    <w:rsid w:val="0046549B"/>
    <w:rsid w:val="004E33C3"/>
    <w:rsid w:val="006A40D7"/>
    <w:rsid w:val="00D07688"/>
    <w:rsid w:val="00F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B11C"/>
  <w15:chartTrackingRefBased/>
  <w15:docId w15:val="{61583D1A-D43F-481A-A785-A898E03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Balachandran</dc:creator>
  <cp:keywords/>
  <dc:description/>
  <cp:lastModifiedBy>Binu Balachandran</cp:lastModifiedBy>
  <cp:revision>1</cp:revision>
  <dcterms:created xsi:type="dcterms:W3CDTF">2024-12-21T12:23:00Z</dcterms:created>
  <dcterms:modified xsi:type="dcterms:W3CDTF">2024-12-21T12:23:00Z</dcterms:modified>
</cp:coreProperties>
</file>