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62" w:rsidRDefault="00425062" w:rsidP="00425062">
      <w:pPr>
        <w:pStyle w:val="Heading1"/>
        <w:rPr>
          <w:lang w:val="en-IN"/>
        </w:rPr>
      </w:pPr>
      <w:r>
        <w:t>SWAPNIL DINKAR SUTAR</w:t>
      </w:r>
    </w:p>
    <w:p w:rsidR="00425062" w:rsidRDefault="00425062" w:rsidP="00425062">
      <w:pPr>
        <w:pStyle w:val="NormalWeb"/>
      </w:pPr>
      <w:r>
        <w:rPr>
          <w:rStyle w:val="Strong"/>
        </w:rPr>
        <w:t>Email:</w:t>
      </w:r>
      <w:r>
        <w:t xml:space="preserve"> Swapnil.sutar0710@gmail.com</w:t>
      </w:r>
      <w:r>
        <w:br/>
      </w:r>
      <w:r>
        <w:rPr>
          <w:rStyle w:val="Strong"/>
        </w:rPr>
        <w:t>Mobile:</w:t>
      </w:r>
      <w:r>
        <w:t xml:space="preserve"> 9987022136</w:t>
      </w:r>
    </w:p>
    <w:p w:rsidR="00425062" w:rsidRDefault="00425062" w:rsidP="00425062">
      <w:r>
        <w:pict>
          <v:rect id="_x0000_i1060" style="width:0;height:1.5pt" o:hralign="center" o:hrstd="t" o:hr="t" fillcolor="#a0a0a0" stroked="f"/>
        </w:pict>
      </w:r>
    </w:p>
    <w:p w:rsidR="00425062" w:rsidRDefault="00425062" w:rsidP="00425062">
      <w:pPr>
        <w:pStyle w:val="Heading2"/>
      </w:pPr>
      <w:r>
        <w:t>PERSONAL INFORMATION</w:t>
      </w:r>
    </w:p>
    <w:p w:rsidR="00425062" w:rsidRDefault="00425062" w:rsidP="00425062">
      <w:pPr>
        <w:pStyle w:val="NormalWeb"/>
      </w:pPr>
      <w:r>
        <w:rPr>
          <w:rStyle w:val="Strong"/>
        </w:rPr>
        <w:t>Date of Birth:</w:t>
      </w:r>
      <w:r>
        <w:t xml:space="preserve"> 7th October 1994</w:t>
      </w:r>
      <w:r>
        <w:br/>
      </w:r>
      <w:r>
        <w:rPr>
          <w:rStyle w:val="Strong"/>
        </w:rPr>
        <w:t>Marital Status:</w:t>
      </w:r>
      <w:r>
        <w:t xml:space="preserve"> Unmarried</w:t>
      </w:r>
      <w:r>
        <w:br/>
      </w:r>
      <w:r>
        <w:rPr>
          <w:rStyle w:val="Strong"/>
        </w:rPr>
        <w:t>Languages Known:</w:t>
      </w:r>
      <w:r>
        <w:t xml:space="preserve"> English, Hindi, Marathi</w:t>
      </w:r>
      <w:r>
        <w:br/>
      </w:r>
      <w:r>
        <w:rPr>
          <w:rStyle w:val="Strong"/>
        </w:rPr>
        <w:t>Hobbies:</w:t>
      </w:r>
      <w:r>
        <w:t xml:space="preserve"> Cricket, Music, Making new Friends, Traveling</w:t>
      </w:r>
      <w:r>
        <w:br/>
      </w:r>
      <w:r>
        <w:rPr>
          <w:rStyle w:val="Strong"/>
        </w:rPr>
        <w:t>Permanent Address:</w:t>
      </w:r>
      <w:r>
        <w:t xml:space="preserve"> Room No 46, Sai </w:t>
      </w:r>
      <w:proofErr w:type="spellStart"/>
      <w:r>
        <w:t>Sadan</w:t>
      </w:r>
      <w:proofErr w:type="spellEnd"/>
      <w:r>
        <w:t xml:space="preserve"> </w:t>
      </w:r>
      <w:proofErr w:type="spellStart"/>
      <w:r>
        <w:t>Chawl</w:t>
      </w:r>
      <w:proofErr w:type="spellEnd"/>
      <w:r>
        <w:t xml:space="preserve">, Gautam Nagar, </w:t>
      </w:r>
      <w:proofErr w:type="spellStart"/>
      <w:r>
        <w:t>Aarey</w:t>
      </w:r>
      <w:proofErr w:type="spellEnd"/>
      <w:r>
        <w:t xml:space="preserve"> Milk Colony, Near Modern Bakery, Next to Dutta </w:t>
      </w:r>
      <w:proofErr w:type="spellStart"/>
      <w:r>
        <w:t>Mandir</w:t>
      </w:r>
      <w:proofErr w:type="spellEnd"/>
      <w:r>
        <w:t xml:space="preserve">, </w:t>
      </w:r>
      <w:proofErr w:type="spellStart"/>
      <w:r>
        <w:t>Goregaon</w:t>
      </w:r>
      <w:proofErr w:type="spellEnd"/>
      <w:r>
        <w:t xml:space="preserve"> East, Mumbai 400065</w:t>
      </w:r>
    </w:p>
    <w:p w:rsidR="00425062" w:rsidRDefault="00425062" w:rsidP="00425062">
      <w:r>
        <w:pict>
          <v:rect id="_x0000_i1061" style="width:0;height:1.5pt" o:hralign="center" o:hrstd="t" o:hr="t" fillcolor="#a0a0a0" stroked="f"/>
        </w:pict>
      </w:r>
    </w:p>
    <w:p w:rsidR="00425062" w:rsidRDefault="00425062" w:rsidP="00425062">
      <w:pPr>
        <w:pStyle w:val="Heading2"/>
      </w:pPr>
      <w:r>
        <w:t>WORK EXPERIENCE</w:t>
      </w:r>
    </w:p>
    <w:p w:rsidR="00425062" w:rsidRDefault="00425062" w:rsidP="00425062">
      <w:pPr>
        <w:pStyle w:val="NormalWeb"/>
      </w:pPr>
      <w:r>
        <w:rPr>
          <w:rStyle w:val="Strong"/>
        </w:rPr>
        <w:t>1. Sapphire Foods India Pvt Ltd</w:t>
      </w:r>
      <w:r>
        <w:br/>
      </w:r>
      <w:r>
        <w:rPr>
          <w:rStyle w:val="Strong"/>
        </w:rPr>
        <w:t>Designation:</w:t>
      </w:r>
      <w:r>
        <w:t xml:space="preserve"> Senior Executive</w:t>
      </w:r>
      <w:r>
        <w:br/>
      </w:r>
      <w:r>
        <w:rPr>
          <w:rStyle w:val="Strong"/>
        </w:rPr>
        <w:t>Duration:</w:t>
      </w:r>
      <w:r>
        <w:t xml:space="preserve"> January 2017 - June 2023</w:t>
      </w:r>
    </w:p>
    <w:p w:rsidR="00425062" w:rsidRDefault="00425062" w:rsidP="00425062">
      <w:pPr>
        <w:pStyle w:val="NormalWeb"/>
      </w:pPr>
      <w:r>
        <w:rPr>
          <w:rStyle w:val="Strong"/>
        </w:rPr>
        <w:t>Responsibilities:</w:t>
      </w:r>
    </w:p>
    <w:p w:rsidR="00425062" w:rsidRDefault="00425062" w:rsidP="00425062">
      <w:pPr>
        <w:pStyle w:val="NormalWeb"/>
        <w:numPr>
          <w:ilvl w:val="0"/>
          <w:numId w:val="14"/>
        </w:numPr>
      </w:pPr>
      <w:r>
        <w:rPr>
          <w:rStyle w:val="Strong"/>
        </w:rPr>
        <w:t>Logistics Planning &amp; Management: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Ensuring timely dispatches as per defined TAT and delivery of equipment.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Proper allocation of project-wise transporter to avoid delays and reduce dependency.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Planning store demobilization activities in advance to ensure store closure and asset movement as per SOP.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Analyzing transportation for each item.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Logistic vendor empanelment and rate contracts for all regions.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GRN, PO creation, invoice handling, vendor management, and financial problem resolution.</w:t>
      </w:r>
    </w:p>
    <w:p w:rsidR="00425062" w:rsidRDefault="00425062" w:rsidP="00425062">
      <w:pPr>
        <w:pStyle w:val="NormalWeb"/>
        <w:numPr>
          <w:ilvl w:val="0"/>
          <w:numId w:val="14"/>
        </w:numPr>
      </w:pPr>
      <w:r>
        <w:rPr>
          <w:rStyle w:val="Strong"/>
        </w:rPr>
        <w:t>Inventory &amp; Warehouse Management: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Managing warehouse space and quarterly reviews of usable, non-usable, and scrap equipment.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Pan India warehouse management.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Monthly reviews of equipment inventory at warehouses.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Warehouse agreements and bill payments in coordination with the legal team.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Equipment packing, transportation, loading, and unloading for closed stores upon receipt of asset transfer notes.</w:t>
      </w:r>
    </w:p>
    <w:p w:rsidR="00425062" w:rsidRDefault="00425062" w:rsidP="00425062">
      <w:pPr>
        <w:pStyle w:val="NormalWeb"/>
        <w:numPr>
          <w:ilvl w:val="0"/>
          <w:numId w:val="14"/>
        </w:numPr>
      </w:pPr>
      <w:r>
        <w:rPr>
          <w:rStyle w:val="Strong"/>
        </w:rPr>
        <w:t>Documentation &amp; MIS: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Sharing MTD stock inventory with the FA team.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Maintaining scrap status reports and asset movement records.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Maintaining STN/ATN as per GST requirements.</w:t>
      </w:r>
    </w:p>
    <w:p w:rsidR="00425062" w:rsidRDefault="00425062" w:rsidP="00425062">
      <w:pPr>
        <w:pStyle w:val="NormalWeb"/>
        <w:numPr>
          <w:ilvl w:val="0"/>
          <w:numId w:val="14"/>
        </w:numPr>
      </w:pPr>
      <w:r>
        <w:rPr>
          <w:rStyle w:val="Strong"/>
        </w:rPr>
        <w:t>Procurement: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Ordering equipment for projects based on received indents.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Following up with vendors for delivery and installation.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lastRenderedPageBreak/>
        <w:t>Aligning delivery dates with project managers.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Maintaining snag list tracker and ensuring closure within 30 days of store opening.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Ensuring Pepsi machines are delivered before store openings.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Implementing supply chain strategies locally and nationally.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Monitoring stock levels of key items and liaising with buyers.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Planning for bulk purchases and material master implementation.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Capex budgeting, PO creation, and GRN processes.</w:t>
      </w:r>
    </w:p>
    <w:p w:rsidR="00425062" w:rsidRDefault="00425062" w:rsidP="00425062">
      <w:pPr>
        <w:numPr>
          <w:ilvl w:val="1"/>
          <w:numId w:val="14"/>
        </w:numPr>
        <w:spacing w:before="100" w:beforeAutospacing="1" w:after="100" w:afterAutospacing="1"/>
      </w:pPr>
      <w:r>
        <w:t>Successfully opened 150 stores.</w:t>
      </w:r>
    </w:p>
    <w:p w:rsidR="00425062" w:rsidRDefault="00425062" w:rsidP="00425062">
      <w:pPr>
        <w:pStyle w:val="NormalWeb"/>
      </w:pPr>
      <w:r>
        <w:rPr>
          <w:rStyle w:val="Strong"/>
        </w:rPr>
        <w:t>2. Travel Foods Service Pvt Ltd</w:t>
      </w:r>
      <w:r>
        <w:br/>
      </w:r>
      <w:r>
        <w:rPr>
          <w:rStyle w:val="Strong"/>
        </w:rPr>
        <w:t>Designation:</w:t>
      </w:r>
      <w:r>
        <w:t xml:space="preserve"> Senior Executive - Purchase</w:t>
      </w:r>
      <w:r>
        <w:br/>
      </w:r>
      <w:r>
        <w:rPr>
          <w:rStyle w:val="Strong"/>
        </w:rPr>
        <w:t>Duration:</w:t>
      </w:r>
      <w:r>
        <w:t xml:space="preserve"> June 2023 - Present</w:t>
      </w:r>
    </w:p>
    <w:p w:rsidR="00425062" w:rsidRDefault="00425062" w:rsidP="00425062">
      <w:pPr>
        <w:pStyle w:val="NormalWeb"/>
      </w:pPr>
      <w:r>
        <w:rPr>
          <w:rStyle w:val="Strong"/>
        </w:rPr>
        <w:t>Responsibilities: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Developing and maintaining long-standing relationships with approved vendors.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Meeting with vendors to assess products, negotiate pricing, and address any concerns.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Conducting research to identify the best vendors based on pricing and quality.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Conducting interviews with new vendors and informing them of their responsibilities.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Establishing standards for vendor performance assessment.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Evaluating current vendor management programs and identifying improvements.</w:t>
      </w:r>
    </w:p>
    <w:p w:rsidR="00425062" w:rsidRDefault="00425062" w:rsidP="00425062">
      <w:pPr>
        <w:numPr>
          <w:ilvl w:val="0"/>
          <w:numId w:val="15"/>
        </w:numPr>
        <w:spacing w:before="100" w:beforeAutospacing="1" w:after="100" w:afterAutospacing="1"/>
      </w:pPr>
      <w:r>
        <w:t>PR/PO creation.</w:t>
      </w:r>
    </w:p>
    <w:p w:rsidR="00425062" w:rsidRDefault="00425062" w:rsidP="00425062">
      <w:pPr>
        <w:tabs>
          <w:tab w:val="left" w:pos="1440"/>
        </w:tabs>
      </w:pPr>
      <w:r>
        <w:pict>
          <v:rect id="_x0000_i1062" style="width:0;height:1.5pt" o:hralign="center" o:hrstd="t" o:hr="t" fillcolor="#a0a0a0" stroked="f"/>
        </w:pict>
      </w:r>
    </w:p>
    <w:p w:rsidR="00425062" w:rsidRDefault="00425062" w:rsidP="00425062">
      <w:pPr>
        <w:pStyle w:val="Heading2"/>
      </w:pPr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2261"/>
        <w:gridCol w:w="1083"/>
        <w:gridCol w:w="1200"/>
        <w:gridCol w:w="1160"/>
      </w:tblGrid>
      <w:tr w:rsidR="00425062" w:rsidTr="00425062">
        <w:tc>
          <w:tcPr>
            <w:tcW w:w="0" w:type="auto"/>
            <w:hideMark/>
          </w:tcPr>
          <w:p w:rsidR="00425062" w:rsidRDefault="0042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:rsidR="00425062" w:rsidRDefault="0042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:rsidR="00425062" w:rsidRDefault="0042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0" w:type="auto"/>
            <w:hideMark/>
          </w:tcPr>
          <w:p w:rsidR="00425062" w:rsidRDefault="0042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  <w:tc>
          <w:tcPr>
            <w:tcW w:w="0" w:type="auto"/>
            <w:hideMark/>
          </w:tcPr>
          <w:p w:rsidR="00425062" w:rsidRDefault="00425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 w:rsidR="00425062" w:rsidTr="00425062">
        <w:tc>
          <w:tcPr>
            <w:tcW w:w="0" w:type="auto"/>
            <w:hideMark/>
          </w:tcPr>
          <w:p w:rsidR="00425062" w:rsidRDefault="00425062">
            <w:r>
              <w:t>M.Com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Mumbai University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2016-2018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Accounts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72%</w:t>
            </w:r>
          </w:p>
        </w:tc>
      </w:tr>
      <w:tr w:rsidR="00425062" w:rsidTr="00425062">
        <w:tc>
          <w:tcPr>
            <w:tcW w:w="0" w:type="auto"/>
            <w:hideMark/>
          </w:tcPr>
          <w:p w:rsidR="00425062" w:rsidRDefault="00425062">
            <w:r>
              <w:t>T.Y.B.Com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Mumbai University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2013-2016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Commerce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75%</w:t>
            </w:r>
          </w:p>
        </w:tc>
      </w:tr>
      <w:tr w:rsidR="00425062" w:rsidTr="00425062">
        <w:tc>
          <w:tcPr>
            <w:tcW w:w="0" w:type="auto"/>
            <w:hideMark/>
          </w:tcPr>
          <w:p w:rsidR="00425062" w:rsidRDefault="00425062">
            <w:r>
              <w:t>SSC</w:t>
            </w:r>
          </w:p>
        </w:tc>
        <w:tc>
          <w:tcPr>
            <w:tcW w:w="0" w:type="auto"/>
            <w:hideMark/>
          </w:tcPr>
          <w:p w:rsidR="00425062" w:rsidRDefault="00425062">
            <w:r>
              <w:t xml:space="preserve">Shree Samarth </w:t>
            </w:r>
            <w:proofErr w:type="spellStart"/>
            <w:r>
              <w:t>Vidyalaya</w:t>
            </w:r>
            <w:proofErr w:type="spellEnd"/>
          </w:p>
        </w:tc>
        <w:tc>
          <w:tcPr>
            <w:tcW w:w="0" w:type="auto"/>
            <w:hideMark/>
          </w:tcPr>
          <w:p w:rsidR="00425062" w:rsidRDefault="00425062">
            <w:r>
              <w:t>2010-2011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All Subjects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78.72%</w:t>
            </w:r>
          </w:p>
        </w:tc>
      </w:tr>
      <w:tr w:rsidR="00425062" w:rsidTr="00425062">
        <w:tc>
          <w:tcPr>
            <w:tcW w:w="0" w:type="auto"/>
            <w:hideMark/>
          </w:tcPr>
          <w:p w:rsidR="00425062" w:rsidRDefault="00425062">
            <w:r>
              <w:t>PGDSCM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NIMNS (Distance Study)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2018-2020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SCM</w:t>
            </w:r>
          </w:p>
        </w:tc>
        <w:tc>
          <w:tcPr>
            <w:tcW w:w="0" w:type="auto"/>
            <w:hideMark/>
          </w:tcPr>
          <w:p w:rsidR="00425062" w:rsidRDefault="00425062">
            <w:r>
              <w:t>62%</w:t>
            </w:r>
          </w:p>
        </w:tc>
      </w:tr>
    </w:tbl>
    <w:p w:rsidR="00425062" w:rsidRDefault="00425062" w:rsidP="00425062">
      <w:r>
        <w:pict>
          <v:rect id="_x0000_i1063" style="width:0;height:1.5pt" o:hralign="center" o:hrstd="t" o:hr="t" fillcolor="#a0a0a0" stroked="f"/>
        </w:pict>
      </w:r>
    </w:p>
    <w:p w:rsidR="00425062" w:rsidRDefault="00425062" w:rsidP="00425062">
      <w:pPr>
        <w:pStyle w:val="Heading2"/>
      </w:pPr>
      <w:r>
        <w:t>COMPUTER LITERACY</w:t>
      </w:r>
    </w:p>
    <w:p w:rsidR="00425062" w:rsidRDefault="00425062" w:rsidP="00425062">
      <w:pPr>
        <w:numPr>
          <w:ilvl w:val="0"/>
          <w:numId w:val="16"/>
        </w:numPr>
        <w:spacing w:before="100" w:beforeAutospacing="1" w:after="100" w:afterAutospacing="1"/>
      </w:pPr>
      <w:r>
        <w:t>SAP R/3 (SD &amp; MM modules)</w:t>
      </w:r>
    </w:p>
    <w:p w:rsidR="00425062" w:rsidRDefault="00425062" w:rsidP="00425062">
      <w:pPr>
        <w:numPr>
          <w:ilvl w:val="0"/>
          <w:numId w:val="16"/>
        </w:numPr>
        <w:spacing w:before="100" w:beforeAutospacing="1" w:after="100" w:afterAutospacing="1"/>
      </w:pPr>
      <w:r>
        <w:t>ERP-B2B</w:t>
      </w:r>
    </w:p>
    <w:p w:rsidR="00425062" w:rsidRDefault="00425062" w:rsidP="00425062">
      <w:pPr>
        <w:numPr>
          <w:ilvl w:val="0"/>
          <w:numId w:val="16"/>
        </w:numPr>
        <w:spacing w:before="100" w:beforeAutospacing="1" w:after="100" w:afterAutospacing="1"/>
      </w:pPr>
      <w:r>
        <w:t>Safal</w:t>
      </w:r>
    </w:p>
    <w:p w:rsidR="00425062" w:rsidRDefault="00425062" w:rsidP="00425062">
      <w:pPr>
        <w:numPr>
          <w:ilvl w:val="0"/>
          <w:numId w:val="16"/>
        </w:numPr>
        <w:spacing w:before="100" w:beforeAutospacing="1" w:after="100" w:afterAutospacing="1"/>
      </w:pPr>
      <w:proofErr w:type="spellStart"/>
      <w:r>
        <w:t>Nevision</w:t>
      </w:r>
      <w:proofErr w:type="spellEnd"/>
      <w:r>
        <w:t xml:space="preserve"> Software</w:t>
      </w:r>
    </w:p>
    <w:p w:rsidR="00425062" w:rsidRDefault="00425062" w:rsidP="00425062">
      <w:pPr>
        <w:tabs>
          <w:tab w:val="left" w:pos="1440"/>
        </w:tabs>
      </w:pPr>
      <w:r>
        <w:pict>
          <v:rect id="_x0000_i1064" style="width:0;height:1.5pt" o:hralign="center" o:hrstd="t" o:hr="t" fillcolor="#a0a0a0" stroked="f"/>
        </w:pict>
      </w:r>
    </w:p>
    <w:p w:rsidR="00425062" w:rsidRDefault="00425062" w:rsidP="00425062">
      <w:pPr>
        <w:pStyle w:val="NormalWeb"/>
      </w:pPr>
      <w:r>
        <w:rPr>
          <w:rStyle w:val="Strong"/>
        </w:rPr>
        <w:t>Total Working Experience:</w:t>
      </w:r>
      <w:r>
        <w:t xml:space="preserve"> 7 years</w:t>
      </w:r>
    </w:p>
    <w:p w:rsidR="00425062" w:rsidRDefault="00425062" w:rsidP="00425062">
      <w:pPr>
        <w:pStyle w:val="NormalWeb"/>
      </w:pPr>
      <w:r>
        <w:t>Thank you for reviewing my details.</w:t>
      </w:r>
    </w:p>
    <w:p w:rsidR="00425062" w:rsidRDefault="00425062" w:rsidP="00425062">
      <w:pPr>
        <w:pStyle w:val="NormalWeb"/>
      </w:pPr>
      <w:r>
        <w:rPr>
          <w:rStyle w:val="Strong"/>
        </w:rPr>
        <w:t xml:space="preserve">Swapnil </w:t>
      </w:r>
      <w:proofErr w:type="spellStart"/>
      <w:r>
        <w:rPr>
          <w:rStyle w:val="Strong"/>
        </w:rPr>
        <w:t>Dinkar</w:t>
      </w:r>
      <w:proofErr w:type="spellEnd"/>
      <w:r>
        <w:rPr>
          <w:rStyle w:val="Strong"/>
        </w:rPr>
        <w:t xml:space="preserve"> Sutar</w:t>
      </w:r>
    </w:p>
    <w:p w:rsidR="000277F0" w:rsidRPr="00425062" w:rsidRDefault="000277F0" w:rsidP="00425062">
      <w:bookmarkStart w:id="0" w:name="_GoBack"/>
      <w:bookmarkEnd w:id="0"/>
    </w:p>
    <w:sectPr w:rsidR="000277F0" w:rsidRPr="0042506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7A" w:rsidRDefault="00295F7A">
      <w:r>
        <w:separator/>
      </w:r>
    </w:p>
  </w:endnote>
  <w:endnote w:type="continuationSeparator" w:id="0">
    <w:p w:rsidR="00295F7A" w:rsidRDefault="002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39" w:rsidRDefault="0002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062">
      <w:rPr>
        <w:noProof/>
      </w:rPr>
      <w:t>2</w:t>
    </w:r>
    <w:r>
      <w:fldChar w:fldCharType="end"/>
    </w:r>
  </w:p>
  <w:p w:rsidR="008E1D39" w:rsidRDefault="0029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7A" w:rsidRDefault="00295F7A">
      <w:r>
        <w:separator/>
      </w:r>
    </w:p>
  </w:footnote>
  <w:footnote w:type="continuationSeparator" w:id="0">
    <w:p w:rsidR="00295F7A" w:rsidRDefault="0029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39" w:rsidRDefault="00295F7A">
    <w:pPr>
      <w:tabs>
        <w:tab w:val="left" w:pos="5760"/>
        <w:tab w:val="left" w:pos="5940"/>
        <w:tab w:val="left" w:pos="6171"/>
      </w:tabs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"/>
      <w:lvlJc w:val="left"/>
      <w:pPr>
        <w:tabs>
          <w:tab w:val="left" w:pos="644"/>
        </w:tabs>
        <w:ind w:left="644" w:hanging="360"/>
      </w:pPr>
      <w:rPr>
        <w:rFonts w:ascii="Wingdings 2" w:hAnsi="Wingdings 2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"/>
      <w:lvlJc w:val="left"/>
      <w:pPr>
        <w:tabs>
          <w:tab w:val="left" w:pos="1440"/>
        </w:tabs>
        <w:ind w:left="144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86D5D"/>
    <w:multiLevelType w:val="multilevel"/>
    <w:tmpl w:val="A4FA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21BB9"/>
    <w:multiLevelType w:val="multilevel"/>
    <w:tmpl w:val="997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36B14"/>
    <w:multiLevelType w:val="multilevel"/>
    <w:tmpl w:val="72B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24"/>
    <w:rsid w:val="000277F0"/>
    <w:rsid w:val="000C4D02"/>
    <w:rsid w:val="00295F7A"/>
    <w:rsid w:val="00425062"/>
    <w:rsid w:val="0076793F"/>
    <w:rsid w:val="00D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234F"/>
  <w15:chartTrackingRefBased/>
  <w15:docId w15:val="{E9D51E45-5D1B-450E-B579-9FD5034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24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0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2B24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2B24"/>
    <w:rPr>
      <w:rFonts w:ascii="Times New Roman" w:eastAsia="Times New Roman" w:hAnsi="Times New Roman" w:cs="Times New Roman"/>
      <w:b/>
      <w:sz w:val="24"/>
      <w:u w:val="single"/>
      <w:lang w:val="en-US" w:bidi="ar-SA"/>
    </w:rPr>
  </w:style>
  <w:style w:type="paragraph" w:styleId="BodyTextIndent2">
    <w:name w:val="Body Text Indent 2"/>
    <w:basedOn w:val="Normal"/>
    <w:link w:val="BodyTextIndent2Char"/>
    <w:qFormat/>
    <w:rsid w:val="00DF2B24"/>
    <w:pPr>
      <w:ind w:left="2160" w:hanging="2160"/>
    </w:pPr>
  </w:style>
  <w:style w:type="character" w:customStyle="1" w:styleId="BodyTextIndent2Char">
    <w:name w:val="Body Text Indent 2 Char"/>
    <w:basedOn w:val="DefaultParagraphFont"/>
    <w:link w:val="BodyTextIndent2"/>
    <w:rsid w:val="00DF2B24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uiPriority w:val="99"/>
    <w:rsid w:val="00D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B24"/>
    <w:rPr>
      <w:rFonts w:ascii="Times New Roman" w:eastAsia="Times New Roman" w:hAnsi="Times New Roman" w:cs="Times New Roman"/>
      <w:sz w:val="20"/>
      <w:lang w:val="en-US" w:bidi="ar-SA"/>
    </w:rPr>
  </w:style>
  <w:style w:type="paragraph" w:styleId="Header">
    <w:name w:val="header"/>
    <w:basedOn w:val="Normal"/>
    <w:link w:val="HeaderChar"/>
    <w:rsid w:val="00DF2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2B24"/>
    <w:rPr>
      <w:rFonts w:ascii="Times New Roman" w:eastAsia="Times New Roman" w:hAnsi="Times New Roman" w:cs="Times New Roman"/>
      <w:sz w:val="20"/>
      <w:lang w:val="en-US" w:bidi="ar-SA"/>
    </w:rPr>
  </w:style>
  <w:style w:type="paragraph" w:styleId="NormalWeb">
    <w:name w:val="Normal (Web)"/>
    <w:basedOn w:val="Normal"/>
    <w:uiPriority w:val="99"/>
    <w:qFormat/>
    <w:rsid w:val="00DF2B24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2B24"/>
    <w:pPr>
      <w:ind w:left="720"/>
      <w:contextualSpacing/>
    </w:pPr>
  </w:style>
  <w:style w:type="paragraph" w:customStyle="1" w:styleId="TiMES">
    <w:name w:val="TiMES"/>
    <w:basedOn w:val="Title"/>
    <w:qFormat/>
    <w:rsid w:val="00DF2B24"/>
    <w:pPr>
      <w:tabs>
        <w:tab w:val="left" w:pos="6096"/>
      </w:tabs>
      <w:contextualSpacing w:val="0"/>
      <w:jc w:val="both"/>
    </w:pPr>
    <w:rPr>
      <w:rFonts w:ascii="Arial" w:eastAsia="Times New Roman" w:hAnsi="Arial" w:cs="Arial"/>
      <w:b/>
      <w:spacing w:val="0"/>
      <w:kern w:val="0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2B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2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250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styleId="Strong">
    <w:name w:val="Strong"/>
    <w:basedOn w:val="DefaultParagraphFont"/>
    <w:uiPriority w:val="22"/>
    <w:qFormat/>
    <w:rsid w:val="00425062"/>
    <w:rPr>
      <w:b/>
      <w:bCs/>
    </w:rPr>
  </w:style>
  <w:style w:type="table" w:styleId="TableGrid">
    <w:name w:val="Table Grid"/>
    <w:basedOn w:val="TableNormal"/>
    <w:uiPriority w:val="39"/>
    <w:rsid w:val="0042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7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4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SMDP</dc:creator>
  <cp:keywords/>
  <dc:description/>
  <cp:lastModifiedBy>Swapnil Sutar</cp:lastModifiedBy>
  <cp:revision>2</cp:revision>
  <dcterms:created xsi:type="dcterms:W3CDTF">2024-07-01T02:33:00Z</dcterms:created>
  <dcterms:modified xsi:type="dcterms:W3CDTF">2024-07-01T02:33:00Z</dcterms:modified>
</cp:coreProperties>
</file>