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F8B27" w14:textId="77777777" w:rsidR="0013232B" w:rsidRDefault="0013232B" w:rsidP="0013232B">
      <w:pPr>
        <w:jc w:val="center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5B8F0C0" wp14:editId="22F8B823">
            <wp:extent cx="1114690" cy="1020426"/>
            <wp:effectExtent l="0" t="0" r="3175" b="0"/>
            <wp:docPr id="2" name="Picture 1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60FA0ED-4585-E847-9FDC-F3669F418C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060FA0ED-4585-E847-9FDC-F3669F418C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690" cy="102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FD4D34" w14:textId="0D94294D" w:rsidR="0013232B" w:rsidRDefault="00E1444B" w:rsidP="0013232B">
      <w:pPr>
        <w:jc w:val="center"/>
        <w:rPr>
          <w:lang w:val="en-US"/>
        </w:rPr>
      </w:pPr>
      <w:r>
        <w:rPr>
          <w:lang w:val="en-US"/>
        </w:rPr>
        <w:t>NSCI SVP Stadium, D Wing, 1</w:t>
      </w:r>
      <w:r w:rsidRPr="00E1444B">
        <w:rPr>
          <w:vertAlign w:val="superscript"/>
          <w:lang w:val="en-US"/>
        </w:rPr>
        <w:t>st</w:t>
      </w:r>
      <w:r>
        <w:rPr>
          <w:lang w:val="en-US"/>
        </w:rPr>
        <w:t xml:space="preserve"> Floor, Lotus Colony, </w:t>
      </w:r>
      <w:proofErr w:type="spellStart"/>
      <w:r>
        <w:rPr>
          <w:lang w:val="en-US"/>
        </w:rPr>
        <w:t>Lala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Lajpatrai</w:t>
      </w:r>
      <w:proofErr w:type="spellEnd"/>
      <w:r>
        <w:rPr>
          <w:lang w:val="en-US"/>
        </w:rPr>
        <w:t xml:space="preserve"> Marg, </w:t>
      </w:r>
      <w:proofErr w:type="spellStart"/>
      <w:r>
        <w:rPr>
          <w:lang w:val="en-US"/>
        </w:rPr>
        <w:t>Worli</w:t>
      </w:r>
      <w:proofErr w:type="spellEnd"/>
      <w:r>
        <w:rPr>
          <w:lang w:val="en-US"/>
        </w:rPr>
        <w:t xml:space="preserve">     Mumbai- 400 018</w:t>
      </w:r>
    </w:p>
    <w:p w14:paraId="344A1F8D" w14:textId="77777777" w:rsidR="0013232B" w:rsidRPr="00EB73DB" w:rsidRDefault="0013232B" w:rsidP="0013232B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B73DB">
        <w:rPr>
          <w:b/>
          <w:bCs/>
          <w:lang w:val="en-US"/>
        </w:rPr>
        <w:t xml:space="preserve">Date: - 14/05/2024 </w:t>
      </w:r>
    </w:p>
    <w:p w14:paraId="1AA92989" w14:textId="77777777" w:rsidR="0013232B" w:rsidRPr="00EB73DB" w:rsidRDefault="0013232B" w:rsidP="0013232B">
      <w:pPr>
        <w:pStyle w:val="NoSpacing"/>
        <w:rPr>
          <w:b/>
          <w:bCs/>
          <w:lang w:val="en-US"/>
        </w:rPr>
      </w:pPr>
      <w:r w:rsidRPr="00EB73DB">
        <w:rPr>
          <w:b/>
          <w:bCs/>
          <w:lang w:val="en-US"/>
        </w:rPr>
        <w:t xml:space="preserve">To, </w:t>
      </w:r>
    </w:p>
    <w:p w14:paraId="66AB20EB" w14:textId="4D865384" w:rsidR="0013232B" w:rsidRPr="00EB73DB" w:rsidRDefault="00B46A34" w:rsidP="0013232B">
      <w:pPr>
        <w:pStyle w:val="NoSpacing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Kapco</w:t>
      </w:r>
      <w:proofErr w:type="spellEnd"/>
      <w:r>
        <w:rPr>
          <w:b/>
          <w:bCs/>
          <w:lang w:val="en-US"/>
        </w:rPr>
        <w:t xml:space="preserve"> Banquets and Catering Private Limited</w:t>
      </w:r>
    </w:p>
    <w:p w14:paraId="4E1AC165" w14:textId="16112FAB" w:rsidR="0013232B" w:rsidRPr="00EB73DB" w:rsidRDefault="0013232B" w:rsidP="0013232B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 xml:space="preserve">Worli </w:t>
      </w:r>
    </w:p>
    <w:p w14:paraId="737A1A5A" w14:textId="77777777" w:rsidR="0013232B" w:rsidRDefault="0013232B" w:rsidP="0013232B">
      <w:pPr>
        <w:pStyle w:val="NoSpacing"/>
        <w:rPr>
          <w:lang w:val="en-US"/>
        </w:rPr>
      </w:pPr>
    </w:p>
    <w:p w14:paraId="2E51E6A8" w14:textId="486126E9" w:rsidR="0013232B" w:rsidRPr="00EB73DB" w:rsidRDefault="0013232B" w:rsidP="0013232B">
      <w:pPr>
        <w:pStyle w:val="NoSpacing"/>
        <w:rPr>
          <w:b/>
          <w:bCs/>
          <w:lang w:val="en-US"/>
        </w:rPr>
      </w:pPr>
      <w:r>
        <w:rPr>
          <w:lang w:val="en-US"/>
        </w:rPr>
        <w:tab/>
      </w:r>
      <w:r w:rsidRPr="00EB73DB">
        <w:rPr>
          <w:b/>
          <w:bCs/>
          <w:lang w:val="en-US"/>
        </w:rPr>
        <w:t xml:space="preserve">Sub: - Quotation for top Covering Mandap </w:t>
      </w:r>
      <w:r w:rsidR="00B46A34">
        <w:rPr>
          <w:b/>
          <w:bCs/>
          <w:lang w:val="en-US"/>
        </w:rPr>
        <w:t xml:space="preserve">for </w:t>
      </w:r>
      <w:r>
        <w:rPr>
          <w:b/>
          <w:bCs/>
          <w:lang w:val="en-US"/>
        </w:rPr>
        <w:t xml:space="preserve">Palace Hall </w:t>
      </w:r>
      <w:r w:rsidR="00B46A34">
        <w:rPr>
          <w:b/>
          <w:bCs/>
          <w:lang w:val="en-US"/>
        </w:rPr>
        <w:t>Patio 1 &amp; 2</w:t>
      </w:r>
    </w:p>
    <w:p w14:paraId="170A8D88" w14:textId="77777777" w:rsidR="0013232B" w:rsidRDefault="0013232B" w:rsidP="0013232B">
      <w:pPr>
        <w:pStyle w:val="NoSpacing"/>
        <w:rPr>
          <w:lang w:val="en-US"/>
        </w:rPr>
      </w:pPr>
    </w:p>
    <w:p w14:paraId="0AE44D5C" w14:textId="77777777" w:rsidR="0013232B" w:rsidRDefault="0013232B" w:rsidP="0013232B">
      <w:pPr>
        <w:pStyle w:val="NoSpacing"/>
        <w:rPr>
          <w:lang w:val="en-US"/>
        </w:rPr>
      </w:pPr>
      <w:r>
        <w:rPr>
          <w:lang w:val="en-US"/>
        </w:rPr>
        <w:t xml:space="preserve">Respected Sir, </w:t>
      </w:r>
    </w:p>
    <w:p w14:paraId="737889AD" w14:textId="77777777" w:rsidR="0013232B" w:rsidRDefault="0013232B" w:rsidP="0013232B">
      <w:pPr>
        <w:pStyle w:val="NoSpacing"/>
        <w:rPr>
          <w:lang w:val="en-US"/>
        </w:rPr>
      </w:pPr>
    </w:p>
    <w:p w14:paraId="7246A815" w14:textId="136C34E5" w:rsidR="0013232B" w:rsidRDefault="0013232B" w:rsidP="0013232B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We have given you the quotation for monsoon shed work at Palace Hall </w:t>
      </w:r>
    </w:p>
    <w:p w14:paraId="1BAB1F99" w14:textId="77777777" w:rsidR="0013232B" w:rsidRDefault="0013232B" w:rsidP="0013232B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4773"/>
        <w:gridCol w:w="1424"/>
        <w:gridCol w:w="1615"/>
      </w:tblGrid>
      <w:tr w:rsidR="0013232B" w14:paraId="3701DE36" w14:textId="77777777" w:rsidTr="00682C6C">
        <w:tc>
          <w:tcPr>
            <w:tcW w:w="1204" w:type="dxa"/>
          </w:tcPr>
          <w:p w14:paraId="0EE7EEB3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Sr No </w:t>
            </w:r>
          </w:p>
        </w:tc>
        <w:tc>
          <w:tcPr>
            <w:tcW w:w="4773" w:type="dxa"/>
          </w:tcPr>
          <w:p w14:paraId="72BD12C1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Particulars </w:t>
            </w:r>
          </w:p>
        </w:tc>
        <w:tc>
          <w:tcPr>
            <w:tcW w:w="1424" w:type="dxa"/>
          </w:tcPr>
          <w:p w14:paraId="5A856C20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Sq ft Area </w:t>
            </w:r>
          </w:p>
        </w:tc>
        <w:tc>
          <w:tcPr>
            <w:tcW w:w="1615" w:type="dxa"/>
          </w:tcPr>
          <w:p w14:paraId="4B91E4C3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13232B" w14:paraId="32A6C3AA" w14:textId="77777777" w:rsidTr="00682C6C">
        <w:tc>
          <w:tcPr>
            <w:tcW w:w="1204" w:type="dxa"/>
          </w:tcPr>
          <w:p w14:paraId="5DB6A17F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4773" w:type="dxa"/>
          </w:tcPr>
          <w:p w14:paraId="425E63D9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Monsoon Shade &amp; plastic cover from 1</w:t>
            </w:r>
            <w:r w:rsidRPr="00F13054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June 2024 to 30 September 2024 </w:t>
            </w:r>
          </w:p>
        </w:tc>
        <w:tc>
          <w:tcPr>
            <w:tcW w:w="1424" w:type="dxa"/>
          </w:tcPr>
          <w:p w14:paraId="3A294616" w14:textId="789E13DE" w:rsidR="0013232B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9685</w:t>
            </w:r>
            <w:r w:rsidR="0013232B">
              <w:rPr>
                <w:lang w:val="en-US"/>
              </w:rPr>
              <w:t xml:space="preserve">sq ft </w:t>
            </w:r>
          </w:p>
        </w:tc>
        <w:tc>
          <w:tcPr>
            <w:tcW w:w="1615" w:type="dxa"/>
          </w:tcPr>
          <w:p w14:paraId="5C72940E" w14:textId="2AF2D2A1" w:rsidR="0013232B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532675</w:t>
            </w:r>
          </w:p>
        </w:tc>
      </w:tr>
      <w:tr w:rsidR="0013232B" w14:paraId="4607C882" w14:textId="77777777" w:rsidTr="00682C6C">
        <w:tc>
          <w:tcPr>
            <w:tcW w:w="1204" w:type="dxa"/>
          </w:tcPr>
          <w:p w14:paraId="42AD1DC9" w14:textId="1C10CD55" w:rsidR="0013232B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4773" w:type="dxa"/>
          </w:tcPr>
          <w:p w14:paraId="065C775F" w14:textId="3A9BDE9F" w:rsidR="0013232B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Loading &amp; Unloading charges </w:t>
            </w:r>
          </w:p>
        </w:tc>
        <w:tc>
          <w:tcPr>
            <w:tcW w:w="1424" w:type="dxa"/>
          </w:tcPr>
          <w:p w14:paraId="245C38B4" w14:textId="77777777" w:rsidR="0013232B" w:rsidRDefault="0013232B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1615" w:type="dxa"/>
          </w:tcPr>
          <w:p w14:paraId="00F805EB" w14:textId="3502AE4A" w:rsidR="00DE4FAC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10000</w:t>
            </w:r>
          </w:p>
        </w:tc>
      </w:tr>
      <w:tr w:rsidR="00DE4FAC" w14:paraId="14CF7070" w14:textId="77777777" w:rsidTr="00682C6C">
        <w:tc>
          <w:tcPr>
            <w:tcW w:w="1204" w:type="dxa"/>
          </w:tcPr>
          <w:p w14:paraId="0DE38821" w14:textId="1D63B9C2" w:rsidR="00DE4FAC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</w:p>
        </w:tc>
        <w:tc>
          <w:tcPr>
            <w:tcW w:w="4773" w:type="dxa"/>
          </w:tcPr>
          <w:p w14:paraId="6CEA0B10" w14:textId="590B7720" w:rsidR="00DE4FAC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Transport </w:t>
            </w:r>
          </w:p>
        </w:tc>
        <w:tc>
          <w:tcPr>
            <w:tcW w:w="1424" w:type="dxa"/>
          </w:tcPr>
          <w:p w14:paraId="69B7640A" w14:textId="77777777" w:rsidR="00DE4FAC" w:rsidRDefault="00DE4FAC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1615" w:type="dxa"/>
          </w:tcPr>
          <w:p w14:paraId="3B85BDCF" w14:textId="2B8814BB" w:rsidR="00DE4FAC" w:rsidRDefault="00DE4FAC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DE4FAC" w14:paraId="79519E52" w14:textId="77777777" w:rsidTr="00682C6C">
        <w:tc>
          <w:tcPr>
            <w:tcW w:w="1204" w:type="dxa"/>
          </w:tcPr>
          <w:p w14:paraId="65420875" w14:textId="77777777" w:rsidR="00DE4FAC" w:rsidRDefault="00DE4FAC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4773" w:type="dxa"/>
          </w:tcPr>
          <w:p w14:paraId="314B4FE4" w14:textId="77777777" w:rsidR="00DE4FAC" w:rsidRDefault="00DE4FAC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1424" w:type="dxa"/>
          </w:tcPr>
          <w:p w14:paraId="31449A12" w14:textId="77777777" w:rsidR="00DE4FAC" w:rsidRDefault="00DE4FAC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1615" w:type="dxa"/>
          </w:tcPr>
          <w:p w14:paraId="2FD77FE1" w14:textId="77777777" w:rsidR="00DE4FAC" w:rsidRDefault="00DE4FAC" w:rsidP="00682C6C">
            <w:pPr>
              <w:pStyle w:val="NoSpacing"/>
              <w:rPr>
                <w:lang w:val="en-US"/>
              </w:rPr>
            </w:pPr>
          </w:p>
        </w:tc>
      </w:tr>
      <w:tr w:rsidR="0013232B" w14:paraId="6B14532F" w14:textId="77777777" w:rsidTr="00682C6C">
        <w:tc>
          <w:tcPr>
            <w:tcW w:w="1204" w:type="dxa"/>
          </w:tcPr>
          <w:p w14:paraId="33A40FA6" w14:textId="77777777" w:rsidR="0013232B" w:rsidRDefault="0013232B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4773" w:type="dxa"/>
          </w:tcPr>
          <w:p w14:paraId="37F9323D" w14:textId="77777777" w:rsidR="0013232B" w:rsidRDefault="0013232B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1424" w:type="dxa"/>
          </w:tcPr>
          <w:p w14:paraId="6E092D51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Total </w:t>
            </w:r>
          </w:p>
        </w:tc>
        <w:tc>
          <w:tcPr>
            <w:tcW w:w="1615" w:type="dxa"/>
          </w:tcPr>
          <w:p w14:paraId="711C707D" w14:textId="2147B8FE" w:rsidR="0013232B" w:rsidRDefault="009F0534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547675</w:t>
            </w:r>
          </w:p>
        </w:tc>
      </w:tr>
      <w:tr w:rsidR="0013232B" w14:paraId="57B4D56C" w14:textId="77777777" w:rsidTr="00682C6C">
        <w:tc>
          <w:tcPr>
            <w:tcW w:w="1204" w:type="dxa"/>
          </w:tcPr>
          <w:p w14:paraId="05C821F2" w14:textId="77777777" w:rsidR="0013232B" w:rsidRDefault="0013232B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4773" w:type="dxa"/>
          </w:tcPr>
          <w:p w14:paraId="69CAFBBB" w14:textId="77777777" w:rsidR="0013232B" w:rsidRDefault="0013232B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1424" w:type="dxa"/>
          </w:tcPr>
          <w:p w14:paraId="2B282554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GST 18%</w:t>
            </w:r>
          </w:p>
        </w:tc>
        <w:tc>
          <w:tcPr>
            <w:tcW w:w="1615" w:type="dxa"/>
          </w:tcPr>
          <w:p w14:paraId="3E2CCCAD" w14:textId="21653080" w:rsidR="0013232B" w:rsidRDefault="009F0534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98581.5</w:t>
            </w:r>
          </w:p>
        </w:tc>
      </w:tr>
      <w:tr w:rsidR="0013232B" w14:paraId="1B36CF81" w14:textId="77777777" w:rsidTr="00682C6C">
        <w:tc>
          <w:tcPr>
            <w:tcW w:w="1204" w:type="dxa"/>
          </w:tcPr>
          <w:p w14:paraId="4F6C8280" w14:textId="77777777" w:rsidR="0013232B" w:rsidRDefault="0013232B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4773" w:type="dxa"/>
          </w:tcPr>
          <w:p w14:paraId="10D7426B" w14:textId="77777777" w:rsidR="0013232B" w:rsidRDefault="0013232B" w:rsidP="00682C6C">
            <w:pPr>
              <w:pStyle w:val="NoSpacing"/>
              <w:rPr>
                <w:lang w:val="en-US"/>
              </w:rPr>
            </w:pPr>
          </w:p>
        </w:tc>
        <w:tc>
          <w:tcPr>
            <w:tcW w:w="1424" w:type="dxa"/>
          </w:tcPr>
          <w:p w14:paraId="2D1BB526" w14:textId="77777777" w:rsidR="0013232B" w:rsidRDefault="0013232B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Grand Total </w:t>
            </w:r>
          </w:p>
        </w:tc>
        <w:tc>
          <w:tcPr>
            <w:tcW w:w="1615" w:type="dxa"/>
          </w:tcPr>
          <w:p w14:paraId="1B014813" w14:textId="1FBE4570" w:rsidR="0013232B" w:rsidRDefault="009F0534" w:rsidP="00682C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646256.5</w:t>
            </w:r>
          </w:p>
        </w:tc>
      </w:tr>
    </w:tbl>
    <w:p w14:paraId="7FE48673" w14:textId="6F3AF456" w:rsidR="0013232B" w:rsidRDefault="0013232B" w:rsidP="0013232B">
      <w:pPr>
        <w:pStyle w:val="NoSpacing"/>
        <w:rPr>
          <w:lang w:val="en-US"/>
        </w:rPr>
      </w:pPr>
      <w:r>
        <w:rPr>
          <w:lang w:val="en-US"/>
        </w:rPr>
        <w:t xml:space="preserve">In Words: - Six lakh </w:t>
      </w:r>
      <w:r w:rsidR="0028322E">
        <w:rPr>
          <w:lang w:val="en-US"/>
        </w:rPr>
        <w:t xml:space="preserve">forty six thousand two hundred fifty six and fifty paisa only </w:t>
      </w:r>
    </w:p>
    <w:p w14:paraId="7D06F2E5" w14:textId="77777777" w:rsidR="0013232B" w:rsidRDefault="0013232B" w:rsidP="0013232B">
      <w:pPr>
        <w:pStyle w:val="NoSpacing"/>
        <w:rPr>
          <w:lang w:val="en-US"/>
        </w:rPr>
      </w:pPr>
    </w:p>
    <w:p w14:paraId="726D2893" w14:textId="77777777" w:rsidR="00324CB1" w:rsidRDefault="0013232B" w:rsidP="0013232B">
      <w:pPr>
        <w:pStyle w:val="NoSpacing"/>
        <w:rPr>
          <w:b/>
          <w:bCs/>
          <w:lang w:val="en-US"/>
        </w:rPr>
      </w:pPr>
      <w:r w:rsidRPr="003038E7">
        <w:rPr>
          <w:b/>
          <w:bCs/>
          <w:lang w:val="en-US"/>
        </w:rPr>
        <w:t>Monsoon Shed will be for 4 Months as mentioned above from 1</w:t>
      </w:r>
      <w:r w:rsidRPr="003038E7">
        <w:rPr>
          <w:b/>
          <w:bCs/>
          <w:vertAlign w:val="superscript"/>
          <w:lang w:val="en-US"/>
        </w:rPr>
        <w:t>st</w:t>
      </w:r>
      <w:r w:rsidRPr="003038E7">
        <w:rPr>
          <w:b/>
          <w:bCs/>
          <w:lang w:val="en-US"/>
        </w:rPr>
        <w:t xml:space="preserve"> June 2024 to 30</w:t>
      </w:r>
      <w:r w:rsidRPr="003038E7">
        <w:rPr>
          <w:b/>
          <w:bCs/>
          <w:vertAlign w:val="superscript"/>
          <w:lang w:val="en-US"/>
        </w:rPr>
        <w:t>th</w:t>
      </w:r>
      <w:r w:rsidRPr="003038E7">
        <w:rPr>
          <w:b/>
          <w:bCs/>
          <w:lang w:val="en-US"/>
        </w:rPr>
        <w:t xml:space="preserve"> September 2024.</w:t>
      </w:r>
    </w:p>
    <w:p w14:paraId="5700CB03" w14:textId="6FF3212D" w:rsidR="0013232B" w:rsidRPr="003038E7" w:rsidRDefault="00324CB1" w:rsidP="0013232B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Extended after</w:t>
      </w:r>
      <w:r w:rsidR="0013232B" w:rsidRPr="003038E7">
        <w:rPr>
          <w:b/>
          <w:bCs/>
          <w:lang w:val="en-US"/>
        </w:rPr>
        <w:t xml:space="preserve"> September it will be charged Extra. </w:t>
      </w:r>
    </w:p>
    <w:p w14:paraId="54790D80" w14:textId="77777777" w:rsidR="0013232B" w:rsidRDefault="0013232B" w:rsidP="0013232B">
      <w:pPr>
        <w:pStyle w:val="NoSpacing"/>
        <w:rPr>
          <w:lang w:val="en-US"/>
        </w:rPr>
      </w:pPr>
    </w:p>
    <w:p w14:paraId="4307D86B" w14:textId="77777777" w:rsidR="0013232B" w:rsidRPr="003038E7" w:rsidRDefault="0013232B" w:rsidP="0013232B">
      <w:pPr>
        <w:pStyle w:val="NoSpacing"/>
        <w:numPr>
          <w:ilvl w:val="0"/>
          <w:numId w:val="1"/>
        </w:numPr>
        <w:rPr>
          <w:b/>
          <w:bCs/>
          <w:lang w:val="en-US"/>
        </w:rPr>
      </w:pPr>
      <w:r w:rsidRPr="003038E7">
        <w:rPr>
          <w:b/>
          <w:bCs/>
          <w:lang w:val="en-US"/>
        </w:rPr>
        <w:t xml:space="preserve">All Department Permission must be taken by the client. </w:t>
      </w:r>
    </w:p>
    <w:p w14:paraId="1F065073" w14:textId="77777777" w:rsidR="0013232B" w:rsidRPr="003038E7" w:rsidRDefault="0013232B" w:rsidP="0013232B">
      <w:pPr>
        <w:pStyle w:val="NoSpacing"/>
        <w:numPr>
          <w:ilvl w:val="0"/>
          <w:numId w:val="1"/>
        </w:numPr>
        <w:rPr>
          <w:b/>
          <w:bCs/>
          <w:lang w:val="en-US"/>
        </w:rPr>
      </w:pPr>
      <w:r w:rsidRPr="003038E7">
        <w:rPr>
          <w:b/>
          <w:bCs/>
          <w:lang w:val="en-US"/>
        </w:rPr>
        <w:t xml:space="preserve">Charges will be applicable on the actual size measured. </w:t>
      </w:r>
    </w:p>
    <w:p w14:paraId="5048FB82" w14:textId="4A0B8417" w:rsidR="0013232B" w:rsidRPr="003038E7" w:rsidRDefault="0013232B" w:rsidP="0013232B">
      <w:pPr>
        <w:pStyle w:val="NoSpacing"/>
        <w:numPr>
          <w:ilvl w:val="0"/>
          <w:numId w:val="1"/>
        </w:numPr>
        <w:rPr>
          <w:b/>
          <w:bCs/>
          <w:lang w:val="en-US"/>
        </w:rPr>
      </w:pPr>
      <w:r w:rsidRPr="003038E7">
        <w:rPr>
          <w:b/>
          <w:bCs/>
          <w:lang w:val="en-US"/>
        </w:rPr>
        <w:t xml:space="preserve">Payment will be made </w:t>
      </w:r>
      <w:r w:rsidR="00B46A34">
        <w:rPr>
          <w:b/>
          <w:bCs/>
          <w:lang w:val="en-US"/>
        </w:rPr>
        <w:t>5</w:t>
      </w:r>
      <w:r w:rsidRPr="003038E7">
        <w:rPr>
          <w:b/>
          <w:bCs/>
          <w:lang w:val="en-US"/>
        </w:rPr>
        <w:t>0% as advance and balance on completion.</w:t>
      </w:r>
    </w:p>
    <w:p w14:paraId="1AE578C1" w14:textId="2B1FE2F1" w:rsidR="0013232B" w:rsidRPr="003038E7" w:rsidRDefault="00B46A34" w:rsidP="0013232B">
      <w:pPr>
        <w:pStyle w:val="NoSpacing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If Chandni fabric require it will charge extra </w:t>
      </w:r>
    </w:p>
    <w:p w14:paraId="70564560" w14:textId="77777777" w:rsidR="0013232B" w:rsidRPr="003038E7" w:rsidRDefault="0013232B" w:rsidP="0013232B">
      <w:pPr>
        <w:pStyle w:val="NoSpacing"/>
        <w:numPr>
          <w:ilvl w:val="0"/>
          <w:numId w:val="1"/>
        </w:numPr>
        <w:rPr>
          <w:b/>
          <w:bCs/>
          <w:lang w:val="en-US"/>
        </w:rPr>
      </w:pPr>
      <w:r w:rsidRPr="003038E7">
        <w:rPr>
          <w:b/>
          <w:bCs/>
          <w:lang w:val="en-US"/>
        </w:rPr>
        <w:t xml:space="preserve">Taxes as per applicable </w:t>
      </w:r>
    </w:p>
    <w:p w14:paraId="5FD5C950" w14:textId="4F03657F" w:rsidR="0013232B" w:rsidRPr="00324CB1" w:rsidRDefault="0013232B" w:rsidP="0013232B">
      <w:pPr>
        <w:pStyle w:val="NoSpacing"/>
        <w:numPr>
          <w:ilvl w:val="0"/>
          <w:numId w:val="1"/>
        </w:numPr>
        <w:rPr>
          <w:b/>
          <w:bCs/>
          <w:lang w:val="en-US"/>
        </w:rPr>
      </w:pPr>
      <w:r w:rsidRPr="003038E7">
        <w:rPr>
          <w:b/>
          <w:bCs/>
          <w:lang w:val="en-US"/>
        </w:rPr>
        <w:t xml:space="preserve">No inhibition in working </w:t>
      </w:r>
    </w:p>
    <w:p w14:paraId="2798EEDC" w14:textId="77777777" w:rsidR="0013232B" w:rsidRDefault="0013232B" w:rsidP="0013232B">
      <w:pPr>
        <w:pStyle w:val="NoSpacing"/>
        <w:ind w:left="360"/>
        <w:rPr>
          <w:lang w:val="en-US"/>
        </w:rPr>
      </w:pPr>
      <w:r>
        <w:rPr>
          <w:lang w:val="en-US"/>
        </w:rPr>
        <w:t xml:space="preserve">If any further queries please contact </w:t>
      </w:r>
      <w:proofErr w:type="spellStart"/>
      <w:r>
        <w:rPr>
          <w:lang w:val="en-US"/>
        </w:rPr>
        <w:t>Mr.Sanjay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Samani</w:t>
      </w:r>
      <w:proofErr w:type="spellEnd"/>
      <w:r>
        <w:rPr>
          <w:lang w:val="en-US"/>
        </w:rPr>
        <w:t xml:space="preserve"> :-</w:t>
      </w:r>
      <w:proofErr w:type="gramEnd"/>
      <w:r>
        <w:rPr>
          <w:lang w:val="en-US"/>
        </w:rPr>
        <w:t xml:space="preserve"> 9322230955 OR </w:t>
      </w:r>
    </w:p>
    <w:p w14:paraId="31103DDF" w14:textId="77777777" w:rsidR="0013232B" w:rsidRDefault="0013232B" w:rsidP="0013232B">
      <w:pPr>
        <w:pStyle w:val="NoSpacing"/>
        <w:ind w:left="3960" w:firstLine="360"/>
        <w:rPr>
          <w:lang w:val="en-US"/>
        </w:rPr>
      </w:pPr>
      <w:proofErr w:type="spellStart"/>
      <w:r>
        <w:rPr>
          <w:lang w:val="en-US"/>
        </w:rPr>
        <w:t>Dhanraj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Soni</w:t>
      </w:r>
      <w:proofErr w:type="spellEnd"/>
      <w:r>
        <w:rPr>
          <w:lang w:val="en-US"/>
        </w:rPr>
        <w:t xml:space="preserve"> :-</w:t>
      </w:r>
      <w:proofErr w:type="gramEnd"/>
      <w:r>
        <w:rPr>
          <w:lang w:val="en-US"/>
        </w:rPr>
        <w:t xml:space="preserve"> 9820749810 </w:t>
      </w:r>
    </w:p>
    <w:p w14:paraId="16B33AA4" w14:textId="77777777" w:rsidR="00324CB1" w:rsidRDefault="00324CB1" w:rsidP="00DB287B">
      <w:pPr>
        <w:pStyle w:val="NoSpacing"/>
        <w:rPr>
          <w:b/>
          <w:bCs/>
          <w:lang w:val="en-US"/>
        </w:rPr>
      </w:pPr>
    </w:p>
    <w:p w14:paraId="6F06ADB5" w14:textId="3CAE74A0" w:rsidR="00324CB1" w:rsidRPr="003038E7" w:rsidRDefault="0013232B" w:rsidP="00DB287B">
      <w:pPr>
        <w:pStyle w:val="NoSpacing"/>
        <w:ind w:left="360"/>
        <w:rPr>
          <w:b/>
          <w:bCs/>
          <w:lang w:val="en-US"/>
        </w:rPr>
      </w:pPr>
      <w:r w:rsidRPr="003038E7">
        <w:rPr>
          <w:b/>
          <w:bCs/>
          <w:lang w:val="en-US"/>
        </w:rPr>
        <w:t>With Regards</w:t>
      </w:r>
    </w:p>
    <w:p w14:paraId="2D4C4E6A" w14:textId="2AFDEC7B" w:rsidR="00F84809" w:rsidRPr="009976CB" w:rsidRDefault="0013232B" w:rsidP="009976CB">
      <w:pPr>
        <w:pStyle w:val="NoSpacing"/>
        <w:ind w:left="360"/>
        <w:rPr>
          <w:b/>
          <w:bCs/>
          <w:lang w:val="en-US"/>
        </w:rPr>
      </w:pPr>
      <w:r w:rsidRPr="003038E7">
        <w:rPr>
          <w:b/>
          <w:bCs/>
          <w:lang w:val="en-US"/>
        </w:rPr>
        <w:t xml:space="preserve">Team Vows and Views </w:t>
      </w:r>
    </w:p>
    <w:sectPr w:rsidR="00F84809" w:rsidRPr="009976CB" w:rsidSect="00132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72"/>
    <w:multiLevelType w:val="hybridMultilevel"/>
    <w:tmpl w:val="D77417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B"/>
    <w:rsid w:val="0013232B"/>
    <w:rsid w:val="0021490D"/>
    <w:rsid w:val="0028322E"/>
    <w:rsid w:val="002F7C91"/>
    <w:rsid w:val="00324CB1"/>
    <w:rsid w:val="00747D5D"/>
    <w:rsid w:val="009976CB"/>
    <w:rsid w:val="009F0534"/>
    <w:rsid w:val="00B46A34"/>
    <w:rsid w:val="00DB287B"/>
    <w:rsid w:val="00DE4FAC"/>
    <w:rsid w:val="00E1444B"/>
    <w:rsid w:val="00EB232A"/>
    <w:rsid w:val="00F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F698"/>
  <w15:chartTrackingRefBased/>
  <w15:docId w15:val="{B9403AA5-4346-F644-9855-E2CBEAB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2B"/>
  </w:style>
  <w:style w:type="paragraph" w:styleId="Heading1">
    <w:name w:val="heading 1"/>
    <w:basedOn w:val="Normal"/>
    <w:next w:val="Normal"/>
    <w:link w:val="Heading1Char"/>
    <w:uiPriority w:val="9"/>
    <w:qFormat/>
    <w:rsid w:val="0013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3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3232B"/>
    <w:pPr>
      <w:spacing w:after="0" w:line="240" w:lineRule="auto"/>
    </w:pPr>
  </w:style>
  <w:style w:type="table" w:styleId="TableGrid">
    <w:name w:val="Table Grid"/>
    <w:basedOn w:val="TableNormal"/>
    <w:uiPriority w:val="39"/>
    <w:rsid w:val="0013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Props1.xml><?xml version="1.0" encoding="utf-8"?>
<ds:datastoreItem xmlns:ds="http://schemas.openxmlformats.org/officeDocument/2006/customXml" ds:itemID="{B5F49382-AEAE-45DF-B07A-DAB411D8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0EA62-70C5-413B-B182-A12927D59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40A88-8F22-4504-B15D-EBED715EC0C3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84d5ecd3-9e46-4f88-88f4-d7ee9e4f8f5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57188eb-d1f0-4ce3-8e5d-aa1e259d11d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Dhanraj Soni</dc:creator>
  <cp:keywords/>
  <dc:description/>
  <cp:lastModifiedBy>Jogeswar Sahu</cp:lastModifiedBy>
  <cp:revision>2</cp:revision>
  <dcterms:created xsi:type="dcterms:W3CDTF">2024-05-23T12:39:00Z</dcterms:created>
  <dcterms:modified xsi:type="dcterms:W3CDTF">2024-05-23T12:39:00Z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