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494D3" w14:textId="77777777" w:rsidR="00157376" w:rsidRDefault="00157376">
      <w:pPr>
        <w:rPr>
          <w:lang w:val="en-US"/>
        </w:rPr>
      </w:pPr>
      <w:r w:rsidRPr="00157376">
        <w:rPr>
          <w:b/>
          <w:lang w:val="en-US"/>
        </w:rPr>
        <w:t>M/S Inventech</w:t>
      </w:r>
      <w:r>
        <w:rPr>
          <w:lang w:val="en-US"/>
        </w:rPr>
        <w:t xml:space="preserve"> has already been awarded with the main work order </w:t>
      </w:r>
      <w:r w:rsidRPr="00157376">
        <w:rPr>
          <w:b/>
        </w:rPr>
        <w:t>Semolina/PO/24-25/001588</w:t>
      </w:r>
      <w:r w:rsidRPr="00157376">
        <w:rPr>
          <w:b/>
          <w:lang w:val="en-US"/>
        </w:rPr>
        <w:t xml:space="preserve"> </w:t>
      </w:r>
      <w:r>
        <w:rPr>
          <w:lang w:val="en-US"/>
        </w:rPr>
        <w:t xml:space="preserve">for the </w:t>
      </w:r>
      <w:r w:rsidRPr="00157376">
        <w:rPr>
          <w:b/>
          <w:lang w:val="en-US"/>
        </w:rPr>
        <w:t>Third Wave Coffee</w:t>
      </w:r>
      <w:r w:rsidRPr="00157376">
        <w:rPr>
          <w:b/>
          <w:lang w:val="en-US"/>
        </w:rPr>
        <w:t xml:space="preserve"> Kiosk, </w:t>
      </w:r>
      <w:proofErr w:type="spellStart"/>
      <w:r w:rsidRPr="00157376">
        <w:rPr>
          <w:b/>
          <w:lang w:val="en-US"/>
        </w:rPr>
        <w:t>Trivendram</w:t>
      </w:r>
      <w:proofErr w:type="spellEnd"/>
      <w:r>
        <w:rPr>
          <w:lang w:val="en-US"/>
        </w:rPr>
        <w:t xml:space="preserve">, but the electrical items were missed in the original BOQ. </w:t>
      </w:r>
    </w:p>
    <w:p w14:paraId="5FAE36F2" w14:textId="77777777" w:rsidR="00157376" w:rsidRDefault="00157376">
      <w:pPr>
        <w:rPr>
          <w:lang w:val="en-US"/>
        </w:rPr>
      </w:pPr>
      <w:r>
        <w:rPr>
          <w:lang w:val="en-US"/>
        </w:rPr>
        <w:t>Post having a technical call before finalizing the vendor for TWC kiosk the electrical items were highlighted and an additional PR was requested.</w:t>
      </w:r>
    </w:p>
    <w:p w14:paraId="397EC904" w14:textId="340DFEE4" w:rsidR="00157376" w:rsidRDefault="00157376" w:rsidP="00157376">
      <w:pPr>
        <w:rPr>
          <w:lang w:val="en-US"/>
        </w:rPr>
      </w:pPr>
      <w:r>
        <w:rPr>
          <w:lang w:val="en-US"/>
        </w:rPr>
        <w:t>After having a roun</w:t>
      </w:r>
      <w:r w:rsidR="006152D4">
        <w:rPr>
          <w:lang w:val="en-US"/>
        </w:rPr>
        <w:t>d</w:t>
      </w:r>
      <w:bookmarkStart w:id="0" w:name="_GoBack"/>
      <w:bookmarkEnd w:id="0"/>
      <w:r>
        <w:rPr>
          <w:lang w:val="en-US"/>
        </w:rPr>
        <w:t xml:space="preserve"> of negotiation and comparing the reference rates from the regular electrical vendor, w</w:t>
      </w:r>
      <w:r>
        <w:rPr>
          <w:lang w:val="en-US"/>
        </w:rPr>
        <w:t>e are awarding the Electrical works to M/S Inventech Solutions required at TWC kiosk.</w:t>
      </w:r>
    </w:p>
    <w:p w14:paraId="4FF275E5" w14:textId="77777777" w:rsidR="00157376" w:rsidRPr="00157376" w:rsidRDefault="00157376">
      <w:pPr>
        <w:rPr>
          <w:lang w:val="en-US"/>
        </w:rPr>
      </w:pPr>
    </w:p>
    <w:sectPr w:rsidR="00157376" w:rsidRPr="00157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3D"/>
    <w:rsid w:val="00157376"/>
    <w:rsid w:val="00481437"/>
    <w:rsid w:val="006152D4"/>
    <w:rsid w:val="00AC573D"/>
    <w:rsid w:val="00D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D9306"/>
  <w15:chartTrackingRefBased/>
  <w15:docId w15:val="{B3255012-8079-476C-A106-7A1D26D5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Mrunal Joshi</dc:creator>
  <cp:keywords/>
  <dc:description/>
  <cp:lastModifiedBy>Mrunal Joshi</cp:lastModifiedBy>
  <cp:revision>3</cp:revision>
  <dcterms:created xsi:type="dcterms:W3CDTF">2024-11-30T04:38:00Z</dcterms:created>
  <dcterms:modified xsi:type="dcterms:W3CDTF">2024-11-30T04:47:00Z</dcterms:modified>
</cp:coreProperties>
</file>