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065"/>
        <w:gridCol w:w="6952"/>
      </w:tblGrid>
      <w:tr w:rsidR="008813AC" w:rsidRPr="008E281C" w14:paraId="41B90646" w14:textId="77777777" w:rsidTr="00D33074">
        <w:trPr>
          <w:trHeight w:val="215"/>
        </w:trPr>
        <w:tc>
          <w:tcPr>
            <w:tcW w:w="2065" w:type="dxa"/>
            <w:shd w:val="clear" w:color="auto" w:fill="D9D9D9" w:themeFill="background1" w:themeFillShade="D9"/>
          </w:tcPr>
          <w:p w14:paraId="4B5F22FB" w14:textId="77777777" w:rsidR="008813AC" w:rsidRPr="008813AC" w:rsidRDefault="008813AC" w:rsidP="000B7F87">
            <w:pPr>
              <w:pStyle w:val="Heading1"/>
              <w:numPr>
                <w:ilvl w:val="0"/>
                <w:numId w:val="0"/>
              </w:numPr>
              <w:ind w:left="360" w:hanging="360"/>
            </w:pPr>
            <w:r w:rsidRPr="008813AC">
              <w:t>Project Code</w:t>
            </w:r>
          </w:p>
        </w:tc>
        <w:tc>
          <w:tcPr>
            <w:tcW w:w="6952" w:type="dxa"/>
            <w:shd w:val="clear" w:color="auto" w:fill="auto"/>
          </w:tcPr>
          <w:p w14:paraId="1BCDD033" w14:textId="5DB63FEF" w:rsidR="008813AC" w:rsidRPr="00FD63C0" w:rsidRDefault="00E33924" w:rsidP="00007A9C">
            <w:pPr>
              <w:spacing w:before="60" w:after="60"/>
            </w:pPr>
            <w:r>
              <w:t>TFS_22_001</w:t>
            </w:r>
          </w:p>
        </w:tc>
      </w:tr>
      <w:tr w:rsidR="008813AC" w:rsidRPr="008E281C" w14:paraId="0D4C1D9E" w14:textId="77777777" w:rsidTr="00D33074">
        <w:trPr>
          <w:trHeight w:val="215"/>
        </w:trPr>
        <w:tc>
          <w:tcPr>
            <w:tcW w:w="2065" w:type="dxa"/>
            <w:shd w:val="clear" w:color="auto" w:fill="D9D9D9" w:themeFill="background1" w:themeFillShade="D9"/>
          </w:tcPr>
          <w:p w14:paraId="72328BC9" w14:textId="77777777" w:rsidR="008813AC" w:rsidRPr="008813AC" w:rsidRDefault="008813AC" w:rsidP="00007A9C">
            <w:pPr>
              <w:spacing w:before="60" w:after="60"/>
              <w:rPr>
                <w:b/>
              </w:rPr>
            </w:pPr>
            <w:r w:rsidRPr="008813AC">
              <w:rPr>
                <w:b/>
              </w:rPr>
              <w:t>Project Name</w:t>
            </w:r>
          </w:p>
        </w:tc>
        <w:tc>
          <w:tcPr>
            <w:tcW w:w="6952" w:type="dxa"/>
            <w:shd w:val="clear" w:color="auto" w:fill="auto"/>
          </w:tcPr>
          <w:p w14:paraId="18298E7D" w14:textId="75505DDE" w:rsidR="009E3295" w:rsidRPr="00FD63C0" w:rsidRDefault="00A41649" w:rsidP="00007A9C">
            <w:pPr>
              <w:spacing w:before="60" w:after="60"/>
            </w:pPr>
            <w:r>
              <w:t>Travel Food and service</w:t>
            </w:r>
          </w:p>
        </w:tc>
      </w:tr>
      <w:tr w:rsidR="00A06D36" w:rsidRPr="008E281C" w14:paraId="485D83D3" w14:textId="77777777" w:rsidTr="00D33074">
        <w:trPr>
          <w:trHeight w:val="215"/>
        </w:trPr>
        <w:tc>
          <w:tcPr>
            <w:tcW w:w="2065" w:type="dxa"/>
            <w:shd w:val="clear" w:color="auto" w:fill="D9D9D9" w:themeFill="background1" w:themeFillShade="D9"/>
          </w:tcPr>
          <w:p w14:paraId="62E702BD" w14:textId="65ABDAF0" w:rsidR="00A06D36" w:rsidRPr="008813AC" w:rsidRDefault="00A06D36" w:rsidP="00007A9C">
            <w:pPr>
              <w:spacing w:before="60" w:after="60"/>
              <w:rPr>
                <w:b/>
              </w:rPr>
            </w:pPr>
            <w:r>
              <w:rPr>
                <w:b/>
              </w:rPr>
              <w:t>Request No.</w:t>
            </w:r>
          </w:p>
        </w:tc>
        <w:tc>
          <w:tcPr>
            <w:tcW w:w="6952" w:type="dxa"/>
            <w:shd w:val="clear" w:color="auto" w:fill="auto"/>
          </w:tcPr>
          <w:p w14:paraId="5360EC7E" w14:textId="7EE83D13" w:rsidR="00DE1842" w:rsidRDefault="0008584C" w:rsidP="00007A9C">
            <w:pPr>
              <w:spacing w:before="60" w:after="60"/>
            </w:pPr>
            <w:r>
              <w:t>RFC_24-25_</w:t>
            </w:r>
            <w:r w:rsidR="006E1EF1">
              <w:t>01</w:t>
            </w:r>
            <w:r w:rsidR="00A174A2">
              <w:t>1</w:t>
            </w:r>
          </w:p>
        </w:tc>
      </w:tr>
    </w:tbl>
    <w:p w14:paraId="3C18DF76" w14:textId="77777777" w:rsidR="008813AC" w:rsidRPr="009504B1" w:rsidRDefault="008813AC" w:rsidP="008813AC">
      <w:pPr>
        <w:pStyle w:val="WhiteSpace"/>
        <w:rPr>
          <w:sz w:val="8"/>
        </w:rPr>
      </w:pPr>
    </w:p>
    <w:tbl>
      <w:tblPr>
        <w:tblStyle w:val="TableGrid"/>
        <w:tblW w:w="0" w:type="auto"/>
        <w:tblLook w:val="04A0" w:firstRow="1" w:lastRow="0" w:firstColumn="1" w:lastColumn="0" w:noHBand="0" w:noVBand="1"/>
      </w:tblPr>
      <w:tblGrid>
        <w:gridCol w:w="2065"/>
        <w:gridCol w:w="6952"/>
      </w:tblGrid>
      <w:tr w:rsidR="008813AC" w:rsidRPr="008E281C" w14:paraId="756389A6" w14:textId="77777777" w:rsidTr="00D33074">
        <w:trPr>
          <w:trHeight w:val="215"/>
        </w:trPr>
        <w:tc>
          <w:tcPr>
            <w:tcW w:w="2065" w:type="dxa"/>
            <w:shd w:val="clear" w:color="auto" w:fill="D9D9D9" w:themeFill="background1" w:themeFillShade="D9"/>
          </w:tcPr>
          <w:p w14:paraId="496F6E48" w14:textId="77777777" w:rsidR="008813AC" w:rsidRPr="008813AC" w:rsidRDefault="008813AC" w:rsidP="00007A9C">
            <w:pPr>
              <w:spacing w:before="60" w:after="60"/>
              <w:rPr>
                <w:b/>
              </w:rPr>
            </w:pPr>
            <w:r w:rsidRPr="008813AC">
              <w:rPr>
                <w:b/>
              </w:rPr>
              <w:t>Requested By</w:t>
            </w:r>
          </w:p>
        </w:tc>
        <w:tc>
          <w:tcPr>
            <w:tcW w:w="6952" w:type="dxa"/>
            <w:shd w:val="clear" w:color="auto" w:fill="auto"/>
          </w:tcPr>
          <w:p w14:paraId="52E6A562" w14:textId="1DF4A492" w:rsidR="008813AC" w:rsidRPr="00FD63C0" w:rsidRDefault="00820872" w:rsidP="00007A9C">
            <w:pPr>
              <w:spacing w:before="60" w:after="60"/>
            </w:pPr>
            <w:r>
              <w:t xml:space="preserve">Mr. </w:t>
            </w:r>
            <w:r w:rsidR="00A174A2">
              <w:t xml:space="preserve">Deepak </w:t>
            </w:r>
            <w:r>
              <w:t>Dhyani</w:t>
            </w:r>
          </w:p>
        </w:tc>
      </w:tr>
      <w:tr w:rsidR="008813AC" w:rsidRPr="008E281C" w14:paraId="2D7060D7" w14:textId="77777777" w:rsidTr="00D33074">
        <w:trPr>
          <w:trHeight w:val="215"/>
        </w:trPr>
        <w:tc>
          <w:tcPr>
            <w:tcW w:w="2065" w:type="dxa"/>
            <w:shd w:val="clear" w:color="auto" w:fill="D9D9D9" w:themeFill="background1" w:themeFillShade="D9"/>
          </w:tcPr>
          <w:p w14:paraId="06A49879" w14:textId="77777777" w:rsidR="008813AC" w:rsidRPr="008813AC" w:rsidRDefault="008813AC" w:rsidP="00007A9C">
            <w:pPr>
              <w:spacing w:before="60" w:after="60"/>
              <w:rPr>
                <w:b/>
              </w:rPr>
            </w:pPr>
            <w:r w:rsidRPr="008813AC">
              <w:rPr>
                <w:b/>
              </w:rPr>
              <w:t>Requested On</w:t>
            </w:r>
          </w:p>
        </w:tc>
        <w:tc>
          <w:tcPr>
            <w:tcW w:w="6952" w:type="dxa"/>
            <w:shd w:val="clear" w:color="auto" w:fill="auto"/>
          </w:tcPr>
          <w:p w14:paraId="737A1479" w14:textId="6BB44A32" w:rsidR="008813AC" w:rsidRPr="00FD63C0" w:rsidRDefault="000B7F87" w:rsidP="00B84940">
            <w:pPr>
              <w:spacing w:before="60" w:after="60"/>
            </w:pPr>
            <w:r>
              <w:t>0</w:t>
            </w:r>
            <w:r w:rsidR="008E71F8">
              <w:t>9</w:t>
            </w:r>
            <w:r w:rsidR="00F24AEB">
              <w:t>-</w:t>
            </w:r>
            <w:r w:rsidR="009B01E2">
              <w:t>1</w:t>
            </w:r>
            <w:r w:rsidR="00A819BA">
              <w:t>2</w:t>
            </w:r>
            <w:r w:rsidR="00F24AEB">
              <w:t>-202</w:t>
            </w:r>
            <w:r w:rsidR="003411BE">
              <w:t>4</w:t>
            </w:r>
          </w:p>
        </w:tc>
      </w:tr>
    </w:tbl>
    <w:p w14:paraId="4B3FEDC0" w14:textId="12C53196" w:rsidR="008813AC" w:rsidRPr="009504B1" w:rsidRDefault="007C3B4C" w:rsidP="008813AC">
      <w:pPr>
        <w:pStyle w:val="WhiteSpace"/>
        <w:rPr>
          <w:sz w:val="8"/>
        </w:rPr>
      </w:pPr>
      <w:r>
        <w:rPr>
          <w:sz w:val="8"/>
        </w:rPr>
        <w:tab/>
      </w:r>
    </w:p>
    <w:tbl>
      <w:tblPr>
        <w:tblStyle w:val="TableGrid"/>
        <w:tblW w:w="0" w:type="auto"/>
        <w:tblLook w:val="04A0" w:firstRow="1" w:lastRow="0" w:firstColumn="1" w:lastColumn="0" w:noHBand="0" w:noVBand="1"/>
      </w:tblPr>
      <w:tblGrid>
        <w:gridCol w:w="2065"/>
        <w:gridCol w:w="6952"/>
      </w:tblGrid>
      <w:tr w:rsidR="001955B8" w:rsidRPr="008E281C" w14:paraId="4D367A0C" w14:textId="77777777" w:rsidTr="008813AC">
        <w:tc>
          <w:tcPr>
            <w:tcW w:w="2065" w:type="dxa"/>
            <w:tcBorders>
              <w:bottom w:val="single" w:sz="4" w:space="0" w:color="auto"/>
            </w:tcBorders>
            <w:shd w:val="clear" w:color="auto" w:fill="D9D9D9" w:themeFill="background1" w:themeFillShade="D9"/>
          </w:tcPr>
          <w:p w14:paraId="6E90A9D3" w14:textId="77777777" w:rsidR="001955B8" w:rsidRPr="008813AC" w:rsidRDefault="001955B8" w:rsidP="001955B8">
            <w:pPr>
              <w:spacing w:before="60" w:after="60"/>
              <w:rPr>
                <w:b/>
              </w:rPr>
            </w:pPr>
            <w:r w:rsidRPr="008813AC">
              <w:rPr>
                <w:b/>
              </w:rPr>
              <w:t>Title</w:t>
            </w:r>
          </w:p>
        </w:tc>
        <w:tc>
          <w:tcPr>
            <w:tcW w:w="6952" w:type="dxa"/>
            <w:tcBorders>
              <w:bottom w:val="single" w:sz="4" w:space="0" w:color="auto"/>
            </w:tcBorders>
            <w:shd w:val="clear" w:color="auto" w:fill="auto"/>
          </w:tcPr>
          <w:p w14:paraId="3ED00401" w14:textId="4C3AF843" w:rsidR="001955B8" w:rsidRPr="00007A9C" w:rsidRDefault="008E71F8" w:rsidP="001955B8">
            <w:pPr>
              <w:spacing w:before="60" w:after="60"/>
              <w:rPr>
                <w:b/>
              </w:rPr>
            </w:pPr>
            <w:r>
              <w:t xml:space="preserve">Automated </w:t>
            </w:r>
            <w:r w:rsidR="00A819BA">
              <w:t xml:space="preserve">Batch Posting </w:t>
            </w:r>
          </w:p>
        </w:tc>
      </w:tr>
      <w:tr w:rsidR="008813AC" w:rsidRPr="008813AC" w14:paraId="79A0712C" w14:textId="77777777" w:rsidTr="008813AC">
        <w:tc>
          <w:tcPr>
            <w:tcW w:w="9017" w:type="dxa"/>
            <w:gridSpan w:val="2"/>
            <w:tcBorders>
              <w:bottom w:val="single" w:sz="4" w:space="0" w:color="auto"/>
            </w:tcBorders>
            <w:shd w:val="clear" w:color="auto" w:fill="D9D9D9" w:themeFill="background1" w:themeFillShade="D9"/>
          </w:tcPr>
          <w:p w14:paraId="3DF4F67A" w14:textId="1A66F830" w:rsidR="008813AC" w:rsidRPr="008813AC" w:rsidRDefault="00B9623C" w:rsidP="008813AC">
            <w:pPr>
              <w:rPr>
                <w:b/>
              </w:rPr>
            </w:pPr>
            <w:r>
              <w:rPr>
                <w:b/>
              </w:rPr>
              <w:t>Problem</w:t>
            </w:r>
            <w:r w:rsidR="000A1EF1">
              <w:rPr>
                <w:b/>
              </w:rPr>
              <w:t>/Requirement</w:t>
            </w:r>
            <w:r>
              <w:rPr>
                <w:b/>
              </w:rPr>
              <w:t xml:space="preserve"> Summary</w:t>
            </w:r>
          </w:p>
        </w:tc>
      </w:tr>
      <w:tr w:rsidR="00B9623C" w14:paraId="7D562AF9" w14:textId="77777777" w:rsidTr="00B9623C">
        <w:tc>
          <w:tcPr>
            <w:tcW w:w="9017" w:type="dxa"/>
            <w:gridSpan w:val="2"/>
            <w:tcBorders>
              <w:bottom w:val="single" w:sz="4" w:space="0" w:color="auto"/>
            </w:tcBorders>
          </w:tcPr>
          <w:p w14:paraId="7CEC1C3A" w14:textId="0AEFBED3" w:rsidR="00124325" w:rsidRDefault="007C3B4C" w:rsidP="00C801A3">
            <w:r>
              <w:t xml:space="preserve">In the existing </w:t>
            </w:r>
            <w:r w:rsidR="0011787B">
              <w:t xml:space="preserve">Navision </w:t>
            </w:r>
            <w:r>
              <w:t xml:space="preserve">application, </w:t>
            </w:r>
            <w:r w:rsidR="00092DBF">
              <w:t xml:space="preserve">when multiple </w:t>
            </w:r>
            <w:r w:rsidR="00C00DF1">
              <w:t>users are</w:t>
            </w:r>
            <w:r w:rsidR="00092DBF">
              <w:t xml:space="preserve"> accessing the same feature of NAV </w:t>
            </w:r>
            <w:r w:rsidR="0015193C">
              <w:t>– users are</w:t>
            </w:r>
            <w:r w:rsidR="00C00DF1">
              <w:t xml:space="preserve"> </w:t>
            </w:r>
            <w:r w:rsidR="00460D8D">
              <w:t xml:space="preserve">getting </w:t>
            </w:r>
            <w:r w:rsidR="0015193C">
              <w:t>table locking errors</w:t>
            </w:r>
            <w:r w:rsidR="004C60B7">
              <w:t xml:space="preserve"> while trying to post the transactions such as GRN. Shipment etc</w:t>
            </w:r>
            <w:r w:rsidR="006304AE">
              <w:t>.</w:t>
            </w:r>
            <w:r w:rsidR="004C60B7">
              <w:t xml:space="preserve"> </w:t>
            </w:r>
          </w:p>
          <w:p w14:paraId="04B436E5" w14:textId="29617ABE" w:rsidR="00C40DD5" w:rsidRDefault="00C40DD5" w:rsidP="00C801A3">
            <w:r>
              <w:t xml:space="preserve">Also there is a requirement to capture the </w:t>
            </w:r>
            <w:r w:rsidR="00894380">
              <w:t xml:space="preserve">transaction </w:t>
            </w:r>
            <w:r w:rsidR="004E732B">
              <w:t xml:space="preserve">‘Creation Date &amp; Time’ &amp; ‘Actual </w:t>
            </w:r>
            <w:r w:rsidR="00894380">
              <w:t>Date &amp; Time’.</w:t>
            </w:r>
          </w:p>
          <w:p w14:paraId="0773B793" w14:textId="623DDD59" w:rsidR="007C3B4C" w:rsidRPr="00FA4F9A" w:rsidRDefault="007C3B4C" w:rsidP="00486F0B">
            <w:r>
              <w:t>Hence,</w:t>
            </w:r>
            <w:r w:rsidR="00D04CA2">
              <w:t xml:space="preserve"> </w:t>
            </w:r>
            <w:r w:rsidR="004558C5">
              <w:t>TFS</w:t>
            </w:r>
            <w:r>
              <w:t xml:space="preserve"> team is looking forward </w:t>
            </w:r>
            <w:r w:rsidR="003A31D5">
              <w:t xml:space="preserve">mitigating </w:t>
            </w:r>
            <w:r w:rsidR="00D83073">
              <w:t>this issue</w:t>
            </w:r>
            <w:r w:rsidR="009B12A2">
              <w:t xml:space="preserve"> wherein multiple users should be able to post the </w:t>
            </w:r>
            <w:r w:rsidR="00486F0B">
              <w:t>document using same features.</w:t>
            </w:r>
            <w:r>
              <w:t xml:space="preserve"> </w:t>
            </w:r>
          </w:p>
        </w:tc>
      </w:tr>
      <w:tr w:rsidR="00B9623C" w14:paraId="36C0EF0B" w14:textId="77777777" w:rsidTr="00B9623C">
        <w:tc>
          <w:tcPr>
            <w:tcW w:w="9017" w:type="dxa"/>
            <w:gridSpan w:val="2"/>
            <w:tcBorders>
              <w:bottom w:val="single" w:sz="4" w:space="0" w:color="auto"/>
            </w:tcBorders>
            <w:shd w:val="clear" w:color="auto" w:fill="BFBFBF" w:themeFill="background1" w:themeFillShade="BF"/>
          </w:tcPr>
          <w:p w14:paraId="5518E2C8" w14:textId="05AF60B2" w:rsidR="00B9623C" w:rsidRDefault="00B9623C" w:rsidP="00C801A3">
            <w:pPr>
              <w:rPr>
                <w:rFonts w:ascii="Calibri" w:eastAsia="Calibri" w:hAnsi="Calibri" w:cs="Calibri"/>
                <w:szCs w:val="22"/>
              </w:rPr>
            </w:pPr>
            <w:r w:rsidRPr="00B9623C">
              <w:rPr>
                <w:b/>
              </w:rPr>
              <w:t>Proposed Solution</w:t>
            </w:r>
          </w:p>
        </w:tc>
      </w:tr>
      <w:tr w:rsidR="008813AC" w14:paraId="180BB816" w14:textId="77777777" w:rsidTr="002D1CD6">
        <w:tc>
          <w:tcPr>
            <w:tcW w:w="9017" w:type="dxa"/>
            <w:gridSpan w:val="2"/>
          </w:tcPr>
          <w:p w14:paraId="56BCE082" w14:textId="5FA84A04" w:rsidR="00F265EF" w:rsidRDefault="00F265EF" w:rsidP="00207C1D">
            <w:r>
              <w:t>Based on the discussion</w:t>
            </w:r>
            <w:r w:rsidR="00ED1512">
              <w:t>s</w:t>
            </w:r>
            <w:r>
              <w:t xml:space="preserve"> and understanding from </w:t>
            </w:r>
            <w:r w:rsidR="00D83220">
              <w:t>TFS</w:t>
            </w:r>
            <w:r>
              <w:t xml:space="preserve"> team, </w:t>
            </w:r>
            <w:r w:rsidR="00894380">
              <w:t xml:space="preserve">for </w:t>
            </w:r>
            <w:r w:rsidR="00BD6A3A">
              <w:t>Document Parking and Batch Posting has been proposed;</w:t>
            </w:r>
          </w:p>
          <w:p w14:paraId="505B5134" w14:textId="663EDDF1" w:rsidR="00BD6A3A" w:rsidRDefault="00BD6A3A" w:rsidP="00975911">
            <w:pPr>
              <w:pStyle w:val="ListParagraph"/>
              <w:numPr>
                <w:ilvl w:val="0"/>
                <w:numId w:val="32"/>
              </w:numPr>
            </w:pPr>
            <w:r>
              <w:t xml:space="preserve">Wherein, </w:t>
            </w:r>
            <w:r w:rsidR="00176B9A">
              <w:t xml:space="preserve">the documents will not be immediately posted </w:t>
            </w:r>
            <w:r w:rsidR="005F40E9">
              <w:t xml:space="preserve">once the ‘post’ button is hit in NAV – instead the document </w:t>
            </w:r>
            <w:r w:rsidR="00795D0C">
              <w:t>is saved in the background for posting</w:t>
            </w:r>
            <w:r w:rsidR="001F7C0C">
              <w:t>;</w:t>
            </w:r>
          </w:p>
          <w:p w14:paraId="6C7A6486" w14:textId="69FD75B3" w:rsidR="007D7DA4" w:rsidRDefault="00E855B5" w:rsidP="007D7DA4">
            <w:pPr>
              <w:pStyle w:val="ListParagraph"/>
              <w:numPr>
                <w:ilvl w:val="0"/>
                <w:numId w:val="32"/>
              </w:numPr>
            </w:pPr>
            <w:r>
              <w:t>A</w:t>
            </w:r>
            <w:r w:rsidR="000C229B">
              <w:t>n</w:t>
            </w:r>
            <w:r>
              <w:t xml:space="preserve"> </w:t>
            </w:r>
            <w:r w:rsidR="000C229B">
              <w:t xml:space="preserve">NAS </w:t>
            </w:r>
            <w:r>
              <w:t>batch job</w:t>
            </w:r>
            <w:r w:rsidR="000C229B">
              <w:t xml:space="preserve"> queue</w:t>
            </w:r>
            <w:r>
              <w:t xml:space="preserve"> will be run </w:t>
            </w:r>
            <w:r w:rsidR="000B0177">
              <w:t xml:space="preserve">at regular intervals </w:t>
            </w:r>
            <w:r>
              <w:t>which will post these documents</w:t>
            </w:r>
            <w:r w:rsidR="003713C4">
              <w:t>.</w:t>
            </w:r>
          </w:p>
          <w:p w14:paraId="64E6C630" w14:textId="45579D5E" w:rsidR="00C318B3" w:rsidRDefault="009B4FC8" w:rsidP="00C318B3">
            <w:pPr>
              <w:pStyle w:val="ListParagraph"/>
              <w:numPr>
                <w:ilvl w:val="0"/>
                <w:numId w:val="32"/>
              </w:numPr>
            </w:pPr>
            <w:r>
              <w:t>The solution</w:t>
            </w:r>
            <w:r w:rsidR="00C318B3">
              <w:t xml:space="preserve"> is for; GRN,</w:t>
            </w:r>
            <w:r w:rsidR="000440E8">
              <w:t xml:space="preserve"> Purchase Invoice, Purchase Credit Memo, Sales shipment, Sales Invoice (for B2B transactions only i.e. excluding POS Billings)</w:t>
            </w:r>
            <w:r w:rsidR="0099257D">
              <w:t>,</w:t>
            </w:r>
            <w:r w:rsidR="001966BB">
              <w:t xml:space="preserve"> </w:t>
            </w:r>
            <w:r w:rsidR="00744AC4">
              <w:t xml:space="preserve">Sales Credit Memo, </w:t>
            </w:r>
            <w:r w:rsidR="0099257D">
              <w:t xml:space="preserve">Transfer Orders, </w:t>
            </w:r>
            <w:r w:rsidR="001966BB">
              <w:t>Item Journals and General Journals/Voucher.</w:t>
            </w:r>
          </w:p>
          <w:p w14:paraId="504334BB" w14:textId="405A7DE0" w:rsidR="00402FD1" w:rsidRPr="00402FD1" w:rsidRDefault="00AC2574" w:rsidP="00BC131D">
            <w:pPr>
              <w:pStyle w:val="ListParagraph"/>
              <w:numPr>
                <w:ilvl w:val="0"/>
                <w:numId w:val="32"/>
              </w:numPr>
            </w:pPr>
            <w:r>
              <w:t>For Purchase &amp; Sales;</w:t>
            </w:r>
            <w:r w:rsidR="00907470">
              <w:t xml:space="preserve"> </w:t>
            </w:r>
            <w:r w:rsidR="00402FD1" w:rsidRPr="00402FD1">
              <w:t>Background posting covers both the sales and the purchase side and has been implemented for the following areas: </w:t>
            </w:r>
            <w:r w:rsidR="00402FD1" w:rsidRPr="00402FD1">
              <w:rPr>
                <w:b/>
                <w:bCs/>
              </w:rPr>
              <w:t>Sales Order</w:t>
            </w:r>
            <w:r w:rsidR="00402FD1" w:rsidRPr="00402FD1">
              <w:t>, </w:t>
            </w:r>
            <w:r w:rsidR="00402FD1" w:rsidRPr="00402FD1">
              <w:rPr>
                <w:b/>
                <w:bCs/>
              </w:rPr>
              <w:t>Sales Invoice</w:t>
            </w:r>
            <w:r w:rsidR="00402FD1" w:rsidRPr="00402FD1">
              <w:t>, </w:t>
            </w:r>
            <w:r w:rsidR="00402FD1" w:rsidRPr="00402FD1">
              <w:rPr>
                <w:b/>
                <w:bCs/>
              </w:rPr>
              <w:t>Sales Credit Memos</w:t>
            </w:r>
            <w:r w:rsidR="00402FD1" w:rsidRPr="00402FD1">
              <w:t>, </w:t>
            </w:r>
            <w:r w:rsidR="00402FD1" w:rsidRPr="00402FD1">
              <w:rPr>
                <w:b/>
                <w:bCs/>
              </w:rPr>
              <w:t>Sales Return Order</w:t>
            </w:r>
            <w:r w:rsidR="00402FD1" w:rsidRPr="00402FD1">
              <w:t>, </w:t>
            </w:r>
            <w:r w:rsidR="00402FD1" w:rsidRPr="00402FD1">
              <w:rPr>
                <w:b/>
                <w:bCs/>
              </w:rPr>
              <w:t>Purchase Order</w:t>
            </w:r>
            <w:r w:rsidR="00402FD1" w:rsidRPr="00402FD1">
              <w:t>, </w:t>
            </w:r>
            <w:r w:rsidR="00402FD1" w:rsidRPr="00402FD1">
              <w:rPr>
                <w:b/>
                <w:bCs/>
              </w:rPr>
              <w:t>Purchase Invoices</w:t>
            </w:r>
            <w:r w:rsidR="00402FD1" w:rsidRPr="00402FD1">
              <w:t>, </w:t>
            </w:r>
            <w:r w:rsidR="00402FD1" w:rsidRPr="00402FD1">
              <w:rPr>
                <w:b/>
                <w:bCs/>
              </w:rPr>
              <w:t>Purchase Credit Memos</w:t>
            </w:r>
            <w:r w:rsidR="00402FD1" w:rsidRPr="00402FD1">
              <w:t> and </w:t>
            </w:r>
            <w:r w:rsidR="00402FD1" w:rsidRPr="00402FD1">
              <w:rPr>
                <w:b/>
                <w:bCs/>
              </w:rPr>
              <w:t>Purchase Return Order</w:t>
            </w:r>
            <w:r w:rsidR="00402FD1" w:rsidRPr="00402FD1">
              <w:t>.</w:t>
            </w:r>
            <w:r w:rsidR="00402FD1">
              <w:t xml:space="preserve"> </w:t>
            </w:r>
            <w:r w:rsidR="00402FD1" w:rsidRPr="00402FD1">
              <w:t>The sales and the purchase sides are set up separately.</w:t>
            </w:r>
            <w:r w:rsidR="00BC131D">
              <w:t xml:space="preserve"> </w:t>
            </w:r>
            <w:r w:rsidR="00BC131D" w:rsidRPr="00BC131D">
              <w:t>Background posting covers the </w:t>
            </w:r>
            <w:r w:rsidR="00BC131D" w:rsidRPr="00BC131D">
              <w:rPr>
                <w:b/>
                <w:bCs/>
              </w:rPr>
              <w:t>Post</w:t>
            </w:r>
            <w:r w:rsidR="00BC131D" w:rsidRPr="00BC131D">
              <w:t> as well as the </w:t>
            </w:r>
            <w:r w:rsidR="00BC131D" w:rsidRPr="00BC131D">
              <w:rPr>
                <w:b/>
                <w:bCs/>
              </w:rPr>
              <w:t>Post and Print</w:t>
            </w:r>
            <w:r w:rsidR="00BC131D" w:rsidRPr="00BC131D">
              <w:t xml:space="preserve"> scenarios. </w:t>
            </w:r>
            <w:r w:rsidR="001A1CAE">
              <w:t xml:space="preserve">Also need to </w:t>
            </w:r>
            <w:r w:rsidR="00BC131D" w:rsidRPr="00BC131D">
              <w:t>set up printers and NAS Service on the server correctly if </w:t>
            </w:r>
            <w:r w:rsidR="00BC131D" w:rsidRPr="00BC131D">
              <w:rPr>
                <w:b/>
                <w:bCs/>
              </w:rPr>
              <w:t>Post and Print</w:t>
            </w:r>
            <w:r w:rsidR="00BC131D" w:rsidRPr="00BC131D">
              <w:t> is activated.</w:t>
            </w:r>
            <w:r w:rsidR="00BC131D">
              <w:t xml:space="preserve"> </w:t>
            </w:r>
            <w:r w:rsidR="000106AE">
              <w:t>Our</w:t>
            </w:r>
            <w:r w:rsidR="00BC131D" w:rsidRPr="00BC131D">
              <w:t xml:space="preserve"> recommend</w:t>
            </w:r>
            <w:r w:rsidR="000106AE">
              <w:t>ation is</w:t>
            </w:r>
            <w:r w:rsidR="00BC131D" w:rsidRPr="00BC131D">
              <w:t xml:space="preserve"> that </w:t>
            </w:r>
            <w:r w:rsidR="000106AE">
              <w:t xml:space="preserve">to </w:t>
            </w:r>
            <w:r w:rsidR="00BC131D" w:rsidRPr="00BC131D">
              <w:t>set up the job queue to run on a dedicated NAS Service, but for demoing purposes, it is easier to start the job queue on the existing session. This blog post will focus on the job queue run and not the NAS Service setup</w:t>
            </w:r>
            <w:r w:rsidR="000106AE">
              <w:t>.</w:t>
            </w:r>
          </w:p>
          <w:p w14:paraId="5FF8FD19" w14:textId="401C47C9" w:rsidR="00744AC4" w:rsidRPr="00820E9D" w:rsidRDefault="002B4985" w:rsidP="006542AD">
            <w:pPr>
              <w:pStyle w:val="ListParagraph"/>
              <w:numPr>
                <w:ilvl w:val="0"/>
                <w:numId w:val="32"/>
              </w:numPr>
            </w:pPr>
            <w:r w:rsidRPr="00953DB3">
              <w:t xml:space="preserve">Posting </w:t>
            </w:r>
            <w:r w:rsidR="00953DB3">
              <w:t xml:space="preserve">the </w:t>
            </w:r>
            <w:r w:rsidR="003E6934">
              <w:t>above-mentioned</w:t>
            </w:r>
            <w:r w:rsidR="00953DB3">
              <w:t xml:space="preserve"> documents</w:t>
            </w:r>
            <w:r w:rsidRPr="00953DB3">
              <w:t xml:space="preserve"> will create a job queue entry to be run on the dedicated job queue. This will execute the posting routine and if required, it will be sent to a </w:t>
            </w:r>
            <w:r w:rsidRPr="00953DB3">
              <w:lastRenderedPageBreak/>
              <w:t>printer. There is a visible difference in the posting routine, since the background posting will notify the user that the order has been sent for posting instead of showing the actual posting steps.</w:t>
            </w:r>
            <w:r w:rsidR="00295FD4">
              <w:t xml:space="preserve"> </w:t>
            </w:r>
            <w:r w:rsidR="00295FD4" w:rsidRPr="00295FD4">
              <w:t> </w:t>
            </w:r>
            <w:r w:rsidR="00295FD4">
              <w:t>I</w:t>
            </w:r>
            <w:r w:rsidR="00295FD4" w:rsidRPr="00295FD4">
              <w:t>t is possible to see the state of the posting. Showing the job queue status column on the list page will show the state of the posting</w:t>
            </w:r>
            <w:r w:rsidR="00295FD4">
              <w:t>.</w:t>
            </w:r>
            <w:r w:rsidR="008B48E0">
              <w:t xml:space="preserve"> </w:t>
            </w:r>
            <w:r w:rsidR="008B48E0" w:rsidRPr="008B48E0">
              <w:t xml:space="preserve">If notification is turned on in the set up, it is very useful to add the </w:t>
            </w:r>
            <w:r w:rsidR="002E3103">
              <w:t>n</w:t>
            </w:r>
            <w:r w:rsidR="008B48E0" w:rsidRPr="008B48E0">
              <w:t>otes Fact</w:t>
            </w:r>
            <w:r w:rsidR="003E6934">
              <w:t xml:space="preserve"> </w:t>
            </w:r>
            <w:r w:rsidR="008B48E0" w:rsidRPr="008B48E0">
              <w:t xml:space="preserve">Box to the list page as well. This is </w:t>
            </w:r>
            <w:r w:rsidR="003E6934" w:rsidRPr="008B48E0">
              <w:t>valuable</w:t>
            </w:r>
            <w:r w:rsidR="008B48E0" w:rsidRPr="008B48E0">
              <w:t xml:space="preserve"> in cases where the posting for some reason doesn’t finish.</w:t>
            </w:r>
          </w:p>
          <w:p w14:paraId="653901BE" w14:textId="77777777" w:rsidR="009871B4" w:rsidRPr="009871B4" w:rsidRDefault="00820E9D" w:rsidP="005263A0">
            <w:pPr>
              <w:pStyle w:val="ListParagraph"/>
              <w:numPr>
                <w:ilvl w:val="0"/>
                <w:numId w:val="32"/>
              </w:numPr>
            </w:pPr>
            <w:r w:rsidRPr="00207C1D">
              <w:rPr>
                <w:b/>
                <w:bCs/>
                <w:lang w:val="en-IN"/>
              </w:rPr>
              <w:t>Automated Execution and Error Handling</w:t>
            </w:r>
            <w:r w:rsidRPr="00207C1D">
              <w:rPr>
                <w:lang w:val="en-IN"/>
              </w:rPr>
              <w:t>: The system will automatically execute the order. In the event of an error, the system will skip the problematic order and continue processing the next item/Order in the job queue. Additionally, an error log will be created to document any issues encountered</w:t>
            </w:r>
            <w:r>
              <w:rPr>
                <w:lang w:val="en-IN"/>
              </w:rPr>
              <w:t xml:space="preserve"> in form of a dashboard.</w:t>
            </w:r>
          </w:p>
          <w:p w14:paraId="1B22906F" w14:textId="054B3FC3" w:rsidR="00894380" w:rsidRPr="00101CBD" w:rsidRDefault="009871B4" w:rsidP="002E3103">
            <w:pPr>
              <w:pStyle w:val="ListParagraph"/>
              <w:numPr>
                <w:ilvl w:val="0"/>
                <w:numId w:val="32"/>
              </w:numPr>
            </w:pPr>
            <w:r>
              <w:t>N</w:t>
            </w:r>
            <w:r w:rsidR="00EC1B9C">
              <w:t>otes:</w:t>
            </w:r>
            <w:r>
              <w:t xml:space="preserve"> </w:t>
            </w:r>
            <w:r w:rsidR="00EC1B9C">
              <w:t xml:space="preserve">Based on the NAV system configuration, the cost posting to the G/L and </w:t>
            </w:r>
            <w:r w:rsidR="0032700C">
              <w:t>Adjust Item Costs are performed</w:t>
            </w:r>
            <w:r>
              <w:t xml:space="preserve"> – if the Au</w:t>
            </w:r>
            <w:r w:rsidR="00083B6A">
              <w:t xml:space="preserve">tomatic cost posting is selected then the inventory and cost adjustment will happen during the </w:t>
            </w:r>
            <w:r w:rsidR="007E30F6">
              <w:t xml:space="preserve">batch posting itself whereas if manual method is selected then the </w:t>
            </w:r>
            <w:r w:rsidR="00C40DD5">
              <w:t>same will be performed during month end.</w:t>
            </w:r>
          </w:p>
        </w:tc>
      </w:tr>
    </w:tbl>
    <w:p w14:paraId="14A1DB98" w14:textId="2F18B485" w:rsidR="008813AC" w:rsidRDefault="008813AC" w:rsidP="008813AC">
      <w:pPr>
        <w:pStyle w:val="WhiteSpace"/>
        <w:rPr>
          <w:sz w:val="8"/>
        </w:rPr>
      </w:pPr>
    </w:p>
    <w:p w14:paraId="61D225EF" w14:textId="77777777" w:rsidR="000A0B15" w:rsidRPr="009504B1" w:rsidRDefault="000A0B15" w:rsidP="008813AC">
      <w:pPr>
        <w:pStyle w:val="WhiteSpace"/>
        <w:rPr>
          <w:sz w:val="8"/>
        </w:rPr>
      </w:pPr>
    </w:p>
    <w:tbl>
      <w:tblPr>
        <w:tblStyle w:val="TableGrid"/>
        <w:tblW w:w="0" w:type="auto"/>
        <w:tblLook w:val="04A0" w:firstRow="1" w:lastRow="0" w:firstColumn="1" w:lastColumn="0" w:noHBand="0" w:noVBand="1"/>
      </w:tblPr>
      <w:tblGrid>
        <w:gridCol w:w="9017"/>
      </w:tblGrid>
      <w:tr w:rsidR="008813AC" w:rsidRPr="008813AC" w14:paraId="50A31214" w14:textId="77777777" w:rsidTr="00D33074">
        <w:tc>
          <w:tcPr>
            <w:tcW w:w="9017" w:type="dxa"/>
            <w:tcBorders>
              <w:bottom w:val="single" w:sz="4" w:space="0" w:color="auto"/>
            </w:tcBorders>
            <w:shd w:val="clear" w:color="auto" w:fill="D9D9D9" w:themeFill="background1" w:themeFillShade="D9"/>
          </w:tcPr>
          <w:p w14:paraId="20720128" w14:textId="568D3041" w:rsidR="008813AC" w:rsidRPr="00371694" w:rsidRDefault="008813AC" w:rsidP="008813AC">
            <w:pPr>
              <w:rPr>
                <w:b/>
              </w:rPr>
            </w:pPr>
            <w:r w:rsidRPr="00371694">
              <w:rPr>
                <w:b/>
              </w:rPr>
              <w:t>Impact</w:t>
            </w:r>
            <w:r w:rsidR="000A1EF1">
              <w:rPr>
                <w:b/>
              </w:rPr>
              <w:t xml:space="preserve"> Analysis</w:t>
            </w:r>
            <w:r w:rsidR="004F4E0D" w:rsidRPr="00371694">
              <w:rPr>
                <w:b/>
              </w:rPr>
              <w:t xml:space="preserve"> </w:t>
            </w:r>
          </w:p>
        </w:tc>
      </w:tr>
      <w:tr w:rsidR="008813AC" w14:paraId="329B28F0" w14:textId="77777777" w:rsidTr="00D33074">
        <w:tc>
          <w:tcPr>
            <w:tcW w:w="9017" w:type="dxa"/>
            <w:tcBorders>
              <w:bottom w:val="single" w:sz="4" w:space="0" w:color="auto"/>
            </w:tcBorders>
          </w:tcPr>
          <w:p w14:paraId="41237C83" w14:textId="77777777" w:rsidR="006A3FFC" w:rsidRDefault="00D64397" w:rsidP="005D4431">
            <w:pPr>
              <w:spacing w:before="0" w:after="0"/>
            </w:pPr>
            <w:r>
              <w:t xml:space="preserve">Below pages &amp; tables are </w:t>
            </w:r>
            <w:r w:rsidR="004F2847">
              <w:t>configured/modified/developed;</w:t>
            </w:r>
          </w:p>
          <w:p w14:paraId="22D9810B" w14:textId="77777777" w:rsidR="004F2847" w:rsidRDefault="004F2847" w:rsidP="005D4431">
            <w:pPr>
              <w:spacing w:before="0" w:after="0"/>
            </w:pPr>
          </w:p>
          <w:tbl>
            <w:tblPr>
              <w:tblStyle w:val="TableGrid"/>
              <w:tblW w:w="0" w:type="auto"/>
              <w:tblLook w:val="04A0" w:firstRow="1" w:lastRow="0" w:firstColumn="1" w:lastColumn="0" w:noHBand="0" w:noVBand="1"/>
            </w:tblPr>
            <w:tblGrid>
              <w:gridCol w:w="2930"/>
              <w:gridCol w:w="2930"/>
              <w:gridCol w:w="2931"/>
            </w:tblGrid>
            <w:tr w:rsidR="004F2847" w14:paraId="13218E62" w14:textId="77777777" w:rsidTr="004F2847">
              <w:tc>
                <w:tcPr>
                  <w:tcW w:w="2930" w:type="dxa"/>
                </w:tcPr>
                <w:p w14:paraId="2147AB88" w14:textId="5316EB17" w:rsidR="004F2847" w:rsidRDefault="004F2847" w:rsidP="005D4431">
                  <w:pPr>
                    <w:spacing w:before="0" w:after="0"/>
                  </w:pPr>
                  <w:r>
                    <w:t xml:space="preserve">Tables </w:t>
                  </w:r>
                </w:p>
              </w:tc>
              <w:tc>
                <w:tcPr>
                  <w:tcW w:w="2930" w:type="dxa"/>
                </w:tcPr>
                <w:p w14:paraId="558C31C8" w14:textId="5F2CABEB" w:rsidR="004F2847" w:rsidRDefault="004F2847" w:rsidP="005D4431">
                  <w:pPr>
                    <w:spacing w:before="0" w:after="0"/>
                  </w:pPr>
                  <w:r>
                    <w:t>Pages</w:t>
                  </w:r>
                </w:p>
              </w:tc>
              <w:tc>
                <w:tcPr>
                  <w:tcW w:w="2931" w:type="dxa"/>
                </w:tcPr>
                <w:p w14:paraId="7E5EBA64" w14:textId="6A594D19" w:rsidR="004F2847" w:rsidRDefault="004F2847" w:rsidP="005D4431">
                  <w:pPr>
                    <w:spacing w:before="0" w:after="0"/>
                  </w:pPr>
                  <w:proofErr w:type="spellStart"/>
                  <w:r>
                    <w:t>Codeunit</w:t>
                  </w:r>
                  <w:proofErr w:type="spellEnd"/>
                </w:p>
              </w:tc>
            </w:tr>
            <w:tr w:rsidR="007D2C49" w14:paraId="0A1D0533" w14:textId="77777777" w:rsidTr="004F2847">
              <w:tc>
                <w:tcPr>
                  <w:tcW w:w="2930" w:type="dxa"/>
                </w:tcPr>
                <w:p w14:paraId="0960096A" w14:textId="7F8A5C9E" w:rsidR="007D2C49" w:rsidRDefault="00B93983" w:rsidP="007D2C49">
                  <w:pPr>
                    <w:spacing w:before="0" w:after="0"/>
                  </w:pPr>
                  <w:r w:rsidRPr="007D2C49">
                    <w:t>Purchases &amp; Payables Setup (312)</w:t>
                  </w:r>
                </w:p>
              </w:tc>
              <w:tc>
                <w:tcPr>
                  <w:tcW w:w="2930" w:type="dxa"/>
                </w:tcPr>
                <w:p w14:paraId="4455E9BF" w14:textId="12E9C554" w:rsidR="007D2C49" w:rsidRDefault="007D2C49" w:rsidP="007D2C49">
                  <w:pPr>
                    <w:spacing w:before="0" w:after="0"/>
                  </w:pPr>
                  <w:r w:rsidRPr="007D2C49">
                    <w:t>Purchases &amp; Payables Setup (460)</w:t>
                  </w:r>
                </w:p>
              </w:tc>
              <w:tc>
                <w:tcPr>
                  <w:tcW w:w="2931" w:type="dxa"/>
                </w:tcPr>
                <w:p w14:paraId="2EF50DBE" w14:textId="1C99AE19" w:rsidR="007D2C49" w:rsidRDefault="00F11248" w:rsidP="007D2C49">
                  <w:pPr>
                    <w:spacing w:before="0" w:after="0"/>
                  </w:pPr>
                  <w:r>
                    <w:t>Sales Post via Job Queue (</w:t>
                  </w:r>
                  <w:r w:rsidR="008F3704">
                    <w:t>88)</w:t>
                  </w:r>
                </w:p>
              </w:tc>
            </w:tr>
            <w:tr w:rsidR="007D2C49" w14:paraId="66060948" w14:textId="77777777" w:rsidTr="004F2847">
              <w:tc>
                <w:tcPr>
                  <w:tcW w:w="2930" w:type="dxa"/>
                </w:tcPr>
                <w:p w14:paraId="165D1A78" w14:textId="3F5D163A" w:rsidR="007D2C49" w:rsidRDefault="00BC1CF1" w:rsidP="007D2C49">
                  <w:pPr>
                    <w:spacing w:before="0" w:after="0"/>
                  </w:pPr>
                  <w:r>
                    <w:t>Job Queue Category Code (39)</w:t>
                  </w:r>
                </w:p>
              </w:tc>
              <w:tc>
                <w:tcPr>
                  <w:tcW w:w="2930" w:type="dxa"/>
                </w:tcPr>
                <w:p w14:paraId="0CCD3621" w14:textId="60FD7EB3" w:rsidR="007D2C49" w:rsidRDefault="000A311A" w:rsidP="007D2C49">
                  <w:pPr>
                    <w:spacing w:before="0" w:after="0"/>
                  </w:pPr>
                  <w:r w:rsidRPr="000A311A">
                    <w:t>Sales &amp; Receivables Setup (459)</w:t>
                  </w:r>
                </w:p>
              </w:tc>
              <w:tc>
                <w:tcPr>
                  <w:tcW w:w="2931" w:type="dxa"/>
                </w:tcPr>
                <w:p w14:paraId="37A23CDF" w14:textId="50F3332B" w:rsidR="007D2C49" w:rsidRDefault="008F3704" w:rsidP="007D2C49">
                  <w:pPr>
                    <w:spacing w:before="0" w:after="0"/>
                  </w:pPr>
                  <w:r>
                    <w:t>Purchase Post via Job Queue (98)</w:t>
                  </w:r>
                </w:p>
              </w:tc>
            </w:tr>
            <w:tr w:rsidR="007D2C49" w14:paraId="36DACE68" w14:textId="77777777" w:rsidTr="004F2847">
              <w:tc>
                <w:tcPr>
                  <w:tcW w:w="2930" w:type="dxa"/>
                </w:tcPr>
                <w:p w14:paraId="109EF9EF" w14:textId="5755F2CC" w:rsidR="007D2C49" w:rsidRDefault="00A863EB" w:rsidP="007D2C49">
                  <w:pPr>
                    <w:spacing w:before="0" w:after="0"/>
                  </w:pPr>
                  <w:r>
                    <w:t>Job Queue Priority for Post (40)</w:t>
                  </w:r>
                </w:p>
              </w:tc>
              <w:tc>
                <w:tcPr>
                  <w:tcW w:w="2930" w:type="dxa"/>
                </w:tcPr>
                <w:p w14:paraId="3DE6F315" w14:textId="77777777" w:rsidR="007D2C49" w:rsidRDefault="007D2C49" w:rsidP="007D2C49">
                  <w:pPr>
                    <w:spacing w:before="0" w:after="0"/>
                  </w:pPr>
                </w:p>
              </w:tc>
              <w:tc>
                <w:tcPr>
                  <w:tcW w:w="2931" w:type="dxa"/>
                </w:tcPr>
                <w:p w14:paraId="60083B60" w14:textId="77777777" w:rsidR="007D2C49" w:rsidRDefault="007D2C49" w:rsidP="007D2C49">
                  <w:pPr>
                    <w:spacing w:before="0" w:after="0"/>
                  </w:pPr>
                </w:p>
              </w:tc>
            </w:tr>
            <w:tr w:rsidR="00A863EB" w14:paraId="2474283D" w14:textId="77777777" w:rsidTr="004F2847">
              <w:tc>
                <w:tcPr>
                  <w:tcW w:w="2930" w:type="dxa"/>
                </w:tcPr>
                <w:p w14:paraId="5FA3BAEE" w14:textId="21D317E1" w:rsidR="00A863EB" w:rsidRDefault="00A863EB" w:rsidP="007D2C49">
                  <w:pPr>
                    <w:spacing w:before="0" w:after="0"/>
                  </w:pPr>
                  <w:r>
                    <w:t>Notify on Success (</w:t>
                  </w:r>
                  <w:r w:rsidR="00CA0230">
                    <w:t>43)</w:t>
                  </w:r>
                </w:p>
              </w:tc>
              <w:tc>
                <w:tcPr>
                  <w:tcW w:w="2930" w:type="dxa"/>
                </w:tcPr>
                <w:p w14:paraId="27473326" w14:textId="77777777" w:rsidR="00A863EB" w:rsidRDefault="00A863EB" w:rsidP="007D2C49">
                  <w:pPr>
                    <w:spacing w:before="0" w:after="0"/>
                  </w:pPr>
                </w:p>
              </w:tc>
              <w:tc>
                <w:tcPr>
                  <w:tcW w:w="2931" w:type="dxa"/>
                </w:tcPr>
                <w:p w14:paraId="718207DA" w14:textId="77777777" w:rsidR="00A863EB" w:rsidRDefault="00A863EB" w:rsidP="007D2C49">
                  <w:pPr>
                    <w:spacing w:before="0" w:after="0"/>
                  </w:pPr>
                </w:p>
              </w:tc>
            </w:tr>
            <w:tr w:rsidR="005407DA" w14:paraId="6CEB5902" w14:textId="77777777" w:rsidTr="004F2847">
              <w:tc>
                <w:tcPr>
                  <w:tcW w:w="2930" w:type="dxa"/>
                </w:tcPr>
                <w:p w14:paraId="2744424D" w14:textId="76028C92" w:rsidR="005407DA" w:rsidRDefault="005407DA" w:rsidP="007D2C49">
                  <w:pPr>
                    <w:spacing w:before="0" w:after="0"/>
                  </w:pPr>
                  <w:r>
                    <w:t>Post &amp; Print with Job Queue (41)</w:t>
                  </w:r>
                </w:p>
              </w:tc>
              <w:tc>
                <w:tcPr>
                  <w:tcW w:w="2930" w:type="dxa"/>
                </w:tcPr>
                <w:p w14:paraId="00B0519A" w14:textId="77777777" w:rsidR="005407DA" w:rsidRDefault="005407DA" w:rsidP="007D2C49">
                  <w:pPr>
                    <w:spacing w:before="0" w:after="0"/>
                  </w:pPr>
                </w:p>
              </w:tc>
              <w:tc>
                <w:tcPr>
                  <w:tcW w:w="2931" w:type="dxa"/>
                </w:tcPr>
                <w:p w14:paraId="07373B51" w14:textId="77777777" w:rsidR="005407DA" w:rsidRDefault="005407DA" w:rsidP="007D2C49">
                  <w:pPr>
                    <w:spacing w:before="0" w:after="0"/>
                  </w:pPr>
                </w:p>
              </w:tc>
            </w:tr>
            <w:tr w:rsidR="00350387" w14:paraId="35B23254" w14:textId="77777777" w:rsidTr="004F2847">
              <w:tc>
                <w:tcPr>
                  <w:tcW w:w="2930" w:type="dxa"/>
                </w:tcPr>
                <w:p w14:paraId="64402565" w14:textId="2AAF04A2" w:rsidR="00350387" w:rsidRDefault="00350387" w:rsidP="007D2C49">
                  <w:pPr>
                    <w:spacing w:before="0" w:after="0"/>
                  </w:pPr>
                  <w:r w:rsidRPr="00350387">
                    <w:t>Sales &amp; Receivables Setup (311)</w:t>
                  </w:r>
                </w:p>
              </w:tc>
              <w:tc>
                <w:tcPr>
                  <w:tcW w:w="2930" w:type="dxa"/>
                </w:tcPr>
                <w:p w14:paraId="0BE76DC2" w14:textId="77777777" w:rsidR="00350387" w:rsidRDefault="00350387" w:rsidP="007D2C49">
                  <w:pPr>
                    <w:spacing w:before="0" w:after="0"/>
                  </w:pPr>
                </w:p>
              </w:tc>
              <w:tc>
                <w:tcPr>
                  <w:tcW w:w="2931" w:type="dxa"/>
                </w:tcPr>
                <w:p w14:paraId="486A6BB1" w14:textId="77777777" w:rsidR="00350387" w:rsidRDefault="00350387" w:rsidP="007D2C49">
                  <w:pPr>
                    <w:spacing w:before="0" w:after="0"/>
                  </w:pPr>
                </w:p>
              </w:tc>
            </w:tr>
          </w:tbl>
          <w:p w14:paraId="40637392" w14:textId="77777777" w:rsidR="004F2847" w:rsidRDefault="004F2847" w:rsidP="005D4431">
            <w:pPr>
              <w:spacing w:before="0" w:after="0"/>
            </w:pPr>
          </w:p>
          <w:p w14:paraId="1BF57521" w14:textId="1BC7439D" w:rsidR="004F2847" w:rsidRPr="00FD22FD" w:rsidRDefault="004F2847" w:rsidP="005D4431">
            <w:pPr>
              <w:spacing w:before="0" w:after="0"/>
            </w:pPr>
          </w:p>
        </w:tc>
      </w:tr>
    </w:tbl>
    <w:p w14:paraId="057E50A3" w14:textId="56E72DD2" w:rsidR="00C70A02" w:rsidRDefault="00C70A02" w:rsidP="008813AC">
      <w:pPr>
        <w:pStyle w:val="WhiteSpace"/>
        <w:rPr>
          <w:sz w:val="8"/>
        </w:rPr>
      </w:pPr>
    </w:p>
    <w:p w14:paraId="7DD5AC66" w14:textId="15372828" w:rsidR="00B9623C" w:rsidRDefault="00B9623C" w:rsidP="008813AC">
      <w:pPr>
        <w:pStyle w:val="WhiteSpace"/>
        <w:rPr>
          <w:sz w:val="8"/>
        </w:rPr>
      </w:pPr>
    </w:p>
    <w:p w14:paraId="0CE46BA5" w14:textId="77777777" w:rsidR="00E33924" w:rsidRDefault="00E33924" w:rsidP="008813AC">
      <w:pPr>
        <w:pStyle w:val="WhiteSpace"/>
        <w:rPr>
          <w:sz w:val="8"/>
        </w:rPr>
      </w:pPr>
    </w:p>
    <w:p w14:paraId="1CDB9AD0" w14:textId="77777777" w:rsidR="00E33924" w:rsidRDefault="00E33924" w:rsidP="008813AC">
      <w:pPr>
        <w:pStyle w:val="WhiteSpace"/>
        <w:rPr>
          <w:sz w:val="8"/>
        </w:rPr>
      </w:pPr>
    </w:p>
    <w:p w14:paraId="14D38F23" w14:textId="77777777" w:rsidR="00130CA5" w:rsidRDefault="00130CA5" w:rsidP="008813AC">
      <w:pPr>
        <w:pStyle w:val="WhiteSpace"/>
        <w:rPr>
          <w:sz w:val="8"/>
        </w:rPr>
      </w:pPr>
    </w:p>
    <w:p w14:paraId="585E2183" w14:textId="77777777" w:rsidR="00130CA5" w:rsidRDefault="00130CA5" w:rsidP="008813AC">
      <w:pPr>
        <w:pStyle w:val="WhiteSpace"/>
        <w:rPr>
          <w:sz w:val="8"/>
        </w:rPr>
      </w:pPr>
    </w:p>
    <w:p w14:paraId="48E974B1" w14:textId="77777777" w:rsidR="00130CA5" w:rsidRDefault="00130CA5" w:rsidP="008813AC">
      <w:pPr>
        <w:pStyle w:val="WhiteSpace"/>
        <w:rPr>
          <w:sz w:val="8"/>
        </w:rPr>
      </w:pPr>
    </w:p>
    <w:p w14:paraId="7614904F" w14:textId="77777777" w:rsidR="00130CA5" w:rsidRDefault="00130CA5" w:rsidP="008813AC">
      <w:pPr>
        <w:pStyle w:val="WhiteSpace"/>
        <w:rPr>
          <w:sz w:val="8"/>
        </w:rPr>
      </w:pPr>
    </w:p>
    <w:p w14:paraId="752C77BB" w14:textId="77777777" w:rsidR="00130CA5" w:rsidRDefault="00130CA5" w:rsidP="008813AC">
      <w:pPr>
        <w:pStyle w:val="WhiteSpace"/>
        <w:rPr>
          <w:sz w:val="8"/>
        </w:rPr>
      </w:pPr>
    </w:p>
    <w:p w14:paraId="2C4E514A" w14:textId="77777777" w:rsidR="00130CA5" w:rsidRDefault="00130CA5" w:rsidP="008813AC">
      <w:pPr>
        <w:pStyle w:val="WhiteSpace"/>
        <w:rPr>
          <w:sz w:val="8"/>
        </w:rPr>
      </w:pPr>
    </w:p>
    <w:p w14:paraId="07B49730" w14:textId="77777777" w:rsidR="00130CA5" w:rsidRDefault="00130CA5" w:rsidP="008813AC">
      <w:pPr>
        <w:pStyle w:val="WhiteSpace"/>
        <w:rPr>
          <w:sz w:val="8"/>
        </w:rPr>
      </w:pPr>
    </w:p>
    <w:p w14:paraId="705610DB" w14:textId="77777777" w:rsidR="00130CA5" w:rsidRDefault="00130CA5" w:rsidP="008813AC">
      <w:pPr>
        <w:pStyle w:val="WhiteSpace"/>
        <w:rPr>
          <w:sz w:val="8"/>
        </w:rPr>
      </w:pPr>
    </w:p>
    <w:p w14:paraId="73743BF6" w14:textId="77777777" w:rsidR="00130CA5" w:rsidRDefault="00130CA5" w:rsidP="008813AC">
      <w:pPr>
        <w:pStyle w:val="WhiteSpace"/>
        <w:rPr>
          <w:sz w:val="8"/>
        </w:rPr>
      </w:pPr>
    </w:p>
    <w:p w14:paraId="5F1E6081" w14:textId="77777777" w:rsidR="00130CA5" w:rsidRDefault="00130CA5" w:rsidP="008813AC">
      <w:pPr>
        <w:pStyle w:val="WhiteSpace"/>
        <w:rPr>
          <w:sz w:val="8"/>
        </w:rPr>
      </w:pPr>
    </w:p>
    <w:p w14:paraId="7ADB64BD" w14:textId="77777777" w:rsidR="00130CA5" w:rsidRDefault="00130CA5" w:rsidP="008813AC">
      <w:pPr>
        <w:pStyle w:val="WhiteSpace"/>
        <w:rPr>
          <w:sz w:val="8"/>
        </w:rPr>
      </w:pPr>
    </w:p>
    <w:p w14:paraId="235BC186" w14:textId="77777777" w:rsidR="00130CA5" w:rsidRDefault="00130CA5" w:rsidP="008813AC">
      <w:pPr>
        <w:pStyle w:val="WhiteSpace"/>
        <w:rPr>
          <w:sz w:val="8"/>
        </w:rPr>
      </w:pPr>
    </w:p>
    <w:p w14:paraId="563DFE28" w14:textId="77777777" w:rsidR="00130CA5" w:rsidRDefault="00130CA5" w:rsidP="008813AC">
      <w:pPr>
        <w:pStyle w:val="WhiteSpace"/>
        <w:rPr>
          <w:sz w:val="8"/>
        </w:rPr>
      </w:pPr>
    </w:p>
    <w:p w14:paraId="3980DC55" w14:textId="77777777" w:rsidR="00130CA5" w:rsidRDefault="00130CA5" w:rsidP="008813AC">
      <w:pPr>
        <w:pStyle w:val="WhiteSpace"/>
        <w:rPr>
          <w:sz w:val="8"/>
        </w:rPr>
      </w:pPr>
    </w:p>
    <w:p w14:paraId="2AE94EAF" w14:textId="77777777" w:rsidR="00130CA5" w:rsidRDefault="00130CA5" w:rsidP="008813AC">
      <w:pPr>
        <w:pStyle w:val="WhiteSpace"/>
        <w:rPr>
          <w:sz w:val="8"/>
        </w:rPr>
      </w:pPr>
    </w:p>
    <w:p w14:paraId="63895FD9" w14:textId="77777777" w:rsidR="00130CA5" w:rsidRDefault="00130CA5" w:rsidP="008813AC">
      <w:pPr>
        <w:pStyle w:val="WhiteSpace"/>
        <w:rPr>
          <w:sz w:val="8"/>
        </w:rPr>
      </w:pPr>
    </w:p>
    <w:p w14:paraId="2A326E0C" w14:textId="77777777" w:rsidR="00130CA5" w:rsidRDefault="00130CA5" w:rsidP="008813AC">
      <w:pPr>
        <w:pStyle w:val="WhiteSpace"/>
        <w:rPr>
          <w:sz w:val="8"/>
        </w:rPr>
      </w:pPr>
    </w:p>
    <w:p w14:paraId="058F3F1E" w14:textId="77777777" w:rsidR="00130CA5" w:rsidRDefault="00130CA5" w:rsidP="008813AC">
      <w:pPr>
        <w:pStyle w:val="WhiteSpace"/>
        <w:rPr>
          <w:sz w:val="8"/>
        </w:rPr>
      </w:pPr>
    </w:p>
    <w:p w14:paraId="1B6070F7" w14:textId="77777777" w:rsidR="00130CA5" w:rsidRDefault="00130CA5" w:rsidP="008813AC">
      <w:pPr>
        <w:pStyle w:val="WhiteSpace"/>
        <w:rPr>
          <w:sz w:val="8"/>
        </w:rPr>
      </w:pPr>
    </w:p>
    <w:p w14:paraId="23173B7E" w14:textId="77777777" w:rsidR="00130CA5" w:rsidRDefault="00130CA5" w:rsidP="008813AC">
      <w:pPr>
        <w:pStyle w:val="WhiteSpace"/>
        <w:rPr>
          <w:sz w:val="8"/>
        </w:rPr>
      </w:pPr>
    </w:p>
    <w:p w14:paraId="3F3402CE" w14:textId="495C602B" w:rsidR="00B9623C" w:rsidRDefault="00B9623C" w:rsidP="008813AC">
      <w:pPr>
        <w:pStyle w:val="WhiteSpace"/>
        <w:rPr>
          <w:sz w:val="8"/>
        </w:rPr>
      </w:pPr>
    </w:p>
    <w:tbl>
      <w:tblPr>
        <w:tblStyle w:val="TableGrid"/>
        <w:tblW w:w="0" w:type="auto"/>
        <w:tblLook w:val="04A0" w:firstRow="1" w:lastRow="0" w:firstColumn="1" w:lastColumn="0" w:noHBand="0" w:noVBand="1"/>
      </w:tblPr>
      <w:tblGrid>
        <w:gridCol w:w="1975"/>
        <w:gridCol w:w="1326"/>
        <w:gridCol w:w="1104"/>
        <w:gridCol w:w="1674"/>
        <w:gridCol w:w="1656"/>
        <w:gridCol w:w="1282"/>
      </w:tblGrid>
      <w:tr w:rsidR="007838B0" w14:paraId="7E1EFEC7" w14:textId="77777777" w:rsidTr="007838B0">
        <w:trPr>
          <w:trHeight w:val="393"/>
        </w:trPr>
        <w:tc>
          <w:tcPr>
            <w:tcW w:w="1975" w:type="dxa"/>
            <w:shd w:val="clear" w:color="auto" w:fill="BFBFBF" w:themeFill="background1" w:themeFillShade="BF"/>
          </w:tcPr>
          <w:p w14:paraId="01749D84" w14:textId="77777777" w:rsidR="007838B0" w:rsidRPr="007301D4" w:rsidRDefault="007838B0" w:rsidP="006B166A">
            <w:pPr>
              <w:spacing w:before="0" w:after="0"/>
              <w:jc w:val="center"/>
              <w:rPr>
                <w:b/>
              </w:rPr>
            </w:pPr>
          </w:p>
        </w:tc>
        <w:tc>
          <w:tcPr>
            <w:tcW w:w="1326" w:type="dxa"/>
            <w:shd w:val="clear" w:color="auto" w:fill="BFBFBF" w:themeFill="background1" w:themeFillShade="BF"/>
          </w:tcPr>
          <w:p w14:paraId="18A8BC13" w14:textId="468F45C6" w:rsidR="007838B0" w:rsidRDefault="007838B0" w:rsidP="006B166A">
            <w:pPr>
              <w:spacing w:before="0" w:after="0"/>
              <w:jc w:val="center"/>
              <w:rPr>
                <w:b/>
              </w:rPr>
            </w:pPr>
            <w:r w:rsidRPr="007301D4">
              <w:rPr>
                <w:b/>
              </w:rPr>
              <w:t>Analysis</w:t>
            </w:r>
          </w:p>
          <w:p w14:paraId="768E4A3A" w14:textId="577DBC4E" w:rsidR="007838B0" w:rsidRPr="007301D4" w:rsidRDefault="007838B0" w:rsidP="007838B0">
            <w:pPr>
              <w:spacing w:before="0" w:after="0"/>
              <w:jc w:val="center"/>
              <w:rPr>
                <w:b/>
              </w:rPr>
            </w:pPr>
            <w:r>
              <w:rPr>
                <w:b/>
              </w:rPr>
              <w:t xml:space="preserve">(Effort in </w:t>
            </w:r>
            <w:r w:rsidR="00AA61BE">
              <w:rPr>
                <w:b/>
              </w:rPr>
              <w:t>Hours</w:t>
            </w:r>
            <w:r>
              <w:rPr>
                <w:b/>
              </w:rPr>
              <w:t>)</w:t>
            </w:r>
          </w:p>
        </w:tc>
        <w:tc>
          <w:tcPr>
            <w:tcW w:w="1104" w:type="dxa"/>
            <w:shd w:val="clear" w:color="auto" w:fill="BFBFBF" w:themeFill="background1" w:themeFillShade="BF"/>
          </w:tcPr>
          <w:p w14:paraId="3823DAC7" w14:textId="77777777" w:rsidR="007838B0" w:rsidRDefault="007838B0" w:rsidP="006B166A">
            <w:pPr>
              <w:spacing w:before="0" w:after="0"/>
              <w:jc w:val="center"/>
              <w:rPr>
                <w:b/>
              </w:rPr>
            </w:pPr>
            <w:r>
              <w:rPr>
                <w:b/>
              </w:rPr>
              <w:t>Design</w:t>
            </w:r>
          </w:p>
          <w:p w14:paraId="4BC29692" w14:textId="6CFFA347" w:rsidR="007838B0" w:rsidRPr="007301D4" w:rsidRDefault="007838B0" w:rsidP="006B166A">
            <w:pPr>
              <w:spacing w:before="0" w:after="0"/>
              <w:jc w:val="center"/>
              <w:rPr>
                <w:b/>
              </w:rPr>
            </w:pPr>
            <w:r>
              <w:rPr>
                <w:b/>
              </w:rPr>
              <w:t xml:space="preserve">(Effort in </w:t>
            </w:r>
            <w:r w:rsidR="00AA61BE">
              <w:rPr>
                <w:b/>
              </w:rPr>
              <w:t>Hours</w:t>
            </w:r>
            <w:r>
              <w:rPr>
                <w:b/>
              </w:rPr>
              <w:t>)</w:t>
            </w:r>
          </w:p>
        </w:tc>
        <w:tc>
          <w:tcPr>
            <w:tcW w:w="1674" w:type="dxa"/>
            <w:shd w:val="clear" w:color="auto" w:fill="BFBFBF" w:themeFill="background1" w:themeFillShade="BF"/>
          </w:tcPr>
          <w:p w14:paraId="42FED311" w14:textId="6EEAD8C6" w:rsidR="007838B0" w:rsidRDefault="007838B0" w:rsidP="006B166A">
            <w:pPr>
              <w:spacing w:before="0" w:after="0"/>
              <w:jc w:val="center"/>
              <w:rPr>
                <w:b/>
              </w:rPr>
            </w:pPr>
            <w:r>
              <w:rPr>
                <w:b/>
              </w:rPr>
              <w:t>Development &amp;Testing</w:t>
            </w:r>
          </w:p>
          <w:p w14:paraId="0317307D" w14:textId="38E67ABB" w:rsidR="007838B0" w:rsidRPr="007301D4" w:rsidRDefault="007838B0" w:rsidP="006B166A">
            <w:pPr>
              <w:spacing w:before="0" w:after="0"/>
              <w:jc w:val="center"/>
              <w:rPr>
                <w:b/>
              </w:rPr>
            </w:pPr>
            <w:r>
              <w:rPr>
                <w:b/>
              </w:rPr>
              <w:t xml:space="preserve">(Effort in </w:t>
            </w:r>
            <w:r w:rsidR="00941198">
              <w:rPr>
                <w:b/>
              </w:rPr>
              <w:t>Hours</w:t>
            </w:r>
            <w:r>
              <w:rPr>
                <w:b/>
              </w:rPr>
              <w:t>)</w:t>
            </w:r>
          </w:p>
        </w:tc>
        <w:tc>
          <w:tcPr>
            <w:tcW w:w="1656" w:type="dxa"/>
            <w:shd w:val="clear" w:color="auto" w:fill="BFBFBF" w:themeFill="background1" w:themeFillShade="BF"/>
          </w:tcPr>
          <w:p w14:paraId="4F5AF16E" w14:textId="77777777" w:rsidR="007838B0" w:rsidRDefault="007838B0" w:rsidP="007838B0">
            <w:pPr>
              <w:spacing w:before="0" w:after="0"/>
              <w:jc w:val="center"/>
              <w:rPr>
                <w:b/>
              </w:rPr>
            </w:pPr>
            <w:r>
              <w:rPr>
                <w:b/>
              </w:rPr>
              <w:t>Deployment to Production</w:t>
            </w:r>
          </w:p>
          <w:p w14:paraId="2D615A66" w14:textId="5F0E0BC5" w:rsidR="007838B0" w:rsidRDefault="007838B0" w:rsidP="007838B0">
            <w:pPr>
              <w:spacing w:before="0" w:after="0"/>
              <w:jc w:val="center"/>
              <w:rPr>
                <w:b/>
              </w:rPr>
            </w:pPr>
            <w:r>
              <w:rPr>
                <w:b/>
              </w:rPr>
              <w:t xml:space="preserve">(Effort in </w:t>
            </w:r>
            <w:r w:rsidR="00941198">
              <w:rPr>
                <w:b/>
              </w:rPr>
              <w:t>Hours</w:t>
            </w:r>
            <w:r>
              <w:rPr>
                <w:b/>
              </w:rPr>
              <w:t>)</w:t>
            </w:r>
          </w:p>
        </w:tc>
        <w:tc>
          <w:tcPr>
            <w:tcW w:w="1282" w:type="dxa"/>
            <w:shd w:val="clear" w:color="auto" w:fill="BFBFBF" w:themeFill="background1" w:themeFillShade="BF"/>
          </w:tcPr>
          <w:p w14:paraId="3C69D317" w14:textId="77777777" w:rsidR="007838B0" w:rsidRDefault="007838B0" w:rsidP="006B166A">
            <w:pPr>
              <w:spacing w:before="0" w:after="0"/>
              <w:jc w:val="center"/>
              <w:rPr>
                <w:b/>
              </w:rPr>
            </w:pPr>
            <w:r>
              <w:rPr>
                <w:b/>
              </w:rPr>
              <w:t>Total</w:t>
            </w:r>
          </w:p>
          <w:p w14:paraId="2BABEFE5" w14:textId="48913ED1" w:rsidR="007838B0" w:rsidRPr="007301D4" w:rsidRDefault="007838B0" w:rsidP="006B166A">
            <w:pPr>
              <w:spacing w:before="0" w:after="0"/>
              <w:jc w:val="center"/>
              <w:rPr>
                <w:b/>
              </w:rPr>
            </w:pPr>
            <w:r>
              <w:rPr>
                <w:b/>
              </w:rPr>
              <w:t xml:space="preserve">(Effort in </w:t>
            </w:r>
            <w:r w:rsidR="00AA61BE">
              <w:rPr>
                <w:b/>
              </w:rPr>
              <w:t>Hours</w:t>
            </w:r>
            <w:r>
              <w:rPr>
                <w:b/>
              </w:rPr>
              <w:t>)</w:t>
            </w:r>
          </w:p>
        </w:tc>
      </w:tr>
      <w:tr w:rsidR="007838B0" w14:paraId="724B5471" w14:textId="77777777" w:rsidTr="007838B0">
        <w:trPr>
          <w:trHeight w:val="423"/>
        </w:trPr>
        <w:tc>
          <w:tcPr>
            <w:tcW w:w="1975" w:type="dxa"/>
            <w:tcBorders>
              <w:bottom w:val="single" w:sz="4" w:space="0" w:color="auto"/>
            </w:tcBorders>
          </w:tcPr>
          <w:p w14:paraId="4295EBB2" w14:textId="57E857E4" w:rsidR="007838B0" w:rsidRPr="00AA61BE" w:rsidRDefault="00320509" w:rsidP="007838B0">
            <w:pPr>
              <w:pStyle w:val="WhiteSpace"/>
              <w:jc w:val="left"/>
              <w:rPr>
                <w:sz w:val="22"/>
                <w:szCs w:val="24"/>
              </w:rPr>
            </w:pPr>
            <w:r>
              <w:rPr>
                <w:sz w:val="22"/>
                <w:szCs w:val="24"/>
              </w:rPr>
              <w:t xml:space="preserve">Configuration </w:t>
            </w:r>
            <w:r w:rsidR="002E3103">
              <w:rPr>
                <w:sz w:val="22"/>
                <w:szCs w:val="24"/>
              </w:rPr>
              <w:t>&amp; Development</w:t>
            </w:r>
          </w:p>
        </w:tc>
        <w:tc>
          <w:tcPr>
            <w:tcW w:w="1326" w:type="dxa"/>
            <w:tcBorders>
              <w:bottom w:val="single" w:sz="4" w:space="0" w:color="auto"/>
            </w:tcBorders>
          </w:tcPr>
          <w:p w14:paraId="60E762E9" w14:textId="5F03D6B6" w:rsidR="007838B0" w:rsidRPr="000A1EF1" w:rsidRDefault="00130CA5" w:rsidP="00E33924">
            <w:pPr>
              <w:pStyle w:val="WhiteSpace"/>
              <w:rPr>
                <w:sz w:val="22"/>
                <w:szCs w:val="24"/>
              </w:rPr>
            </w:pPr>
            <w:r>
              <w:rPr>
                <w:sz w:val="22"/>
                <w:szCs w:val="24"/>
              </w:rPr>
              <w:t>08</w:t>
            </w:r>
          </w:p>
        </w:tc>
        <w:tc>
          <w:tcPr>
            <w:tcW w:w="1104" w:type="dxa"/>
            <w:tcBorders>
              <w:bottom w:val="single" w:sz="4" w:space="0" w:color="auto"/>
            </w:tcBorders>
          </w:tcPr>
          <w:p w14:paraId="27CA648E" w14:textId="130AA0D0" w:rsidR="007838B0" w:rsidRPr="000A1EF1" w:rsidRDefault="00EF04DA" w:rsidP="00962D29">
            <w:pPr>
              <w:pStyle w:val="WhiteSpace"/>
              <w:jc w:val="center"/>
              <w:rPr>
                <w:sz w:val="22"/>
                <w:szCs w:val="24"/>
              </w:rPr>
            </w:pPr>
            <w:r>
              <w:rPr>
                <w:sz w:val="22"/>
                <w:szCs w:val="24"/>
              </w:rPr>
              <w:t>16</w:t>
            </w:r>
          </w:p>
        </w:tc>
        <w:tc>
          <w:tcPr>
            <w:tcW w:w="1674" w:type="dxa"/>
            <w:tcBorders>
              <w:bottom w:val="single" w:sz="4" w:space="0" w:color="auto"/>
            </w:tcBorders>
          </w:tcPr>
          <w:p w14:paraId="1A80623F" w14:textId="27CC7D1A" w:rsidR="007838B0" w:rsidRPr="000A1EF1" w:rsidRDefault="00EF04DA" w:rsidP="00962D29">
            <w:pPr>
              <w:pStyle w:val="WhiteSpace"/>
              <w:jc w:val="center"/>
              <w:rPr>
                <w:sz w:val="22"/>
                <w:szCs w:val="24"/>
              </w:rPr>
            </w:pPr>
            <w:r>
              <w:rPr>
                <w:sz w:val="22"/>
                <w:szCs w:val="24"/>
              </w:rPr>
              <w:t>16</w:t>
            </w:r>
          </w:p>
        </w:tc>
        <w:tc>
          <w:tcPr>
            <w:tcW w:w="1656" w:type="dxa"/>
            <w:tcBorders>
              <w:bottom w:val="single" w:sz="4" w:space="0" w:color="auto"/>
            </w:tcBorders>
          </w:tcPr>
          <w:p w14:paraId="087448C2" w14:textId="634DB901" w:rsidR="007838B0" w:rsidRPr="000A1EF1" w:rsidRDefault="00EF04DA" w:rsidP="00962D29">
            <w:pPr>
              <w:pStyle w:val="WhiteSpace"/>
              <w:jc w:val="center"/>
              <w:rPr>
                <w:sz w:val="22"/>
                <w:szCs w:val="24"/>
              </w:rPr>
            </w:pPr>
            <w:r>
              <w:rPr>
                <w:sz w:val="22"/>
                <w:szCs w:val="24"/>
              </w:rPr>
              <w:t>08</w:t>
            </w:r>
          </w:p>
        </w:tc>
        <w:tc>
          <w:tcPr>
            <w:tcW w:w="1282" w:type="dxa"/>
            <w:tcBorders>
              <w:bottom w:val="single" w:sz="4" w:space="0" w:color="auto"/>
            </w:tcBorders>
          </w:tcPr>
          <w:p w14:paraId="4A45C960" w14:textId="4270A3A0" w:rsidR="007838B0" w:rsidRPr="006B319D" w:rsidRDefault="00EF04DA" w:rsidP="00962D29">
            <w:pPr>
              <w:pStyle w:val="WhiteSpace"/>
              <w:jc w:val="center"/>
              <w:rPr>
                <w:b/>
                <w:bCs/>
                <w:sz w:val="22"/>
                <w:szCs w:val="24"/>
              </w:rPr>
            </w:pPr>
            <w:r>
              <w:rPr>
                <w:b/>
                <w:bCs/>
                <w:sz w:val="22"/>
                <w:szCs w:val="24"/>
              </w:rPr>
              <w:t>48</w:t>
            </w:r>
          </w:p>
        </w:tc>
      </w:tr>
      <w:tr w:rsidR="007838B0" w14:paraId="5D4A6D8F" w14:textId="77777777" w:rsidTr="007838B0">
        <w:trPr>
          <w:trHeight w:val="423"/>
        </w:trPr>
        <w:tc>
          <w:tcPr>
            <w:tcW w:w="4405" w:type="dxa"/>
            <w:gridSpan w:val="3"/>
            <w:shd w:val="clear" w:color="auto" w:fill="BFBFBF" w:themeFill="background1" w:themeFillShade="BF"/>
          </w:tcPr>
          <w:p w14:paraId="2B86D05C" w14:textId="0C7FD805" w:rsidR="007838B0" w:rsidRDefault="007838B0" w:rsidP="00B71F7C">
            <w:pPr>
              <w:rPr>
                <w:b/>
              </w:rPr>
            </w:pPr>
            <w:r w:rsidRPr="00B71F7C">
              <w:rPr>
                <w:b/>
              </w:rPr>
              <w:t>Schedule</w:t>
            </w:r>
            <w:r>
              <w:rPr>
                <w:b/>
              </w:rPr>
              <w:t xml:space="preserve"> for Move production (approximate Date)</w:t>
            </w:r>
          </w:p>
        </w:tc>
        <w:tc>
          <w:tcPr>
            <w:tcW w:w="4612" w:type="dxa"/>
            <w:gridSpan w:val="3"/>
          </w:tcPr>
          <w:p w14:paraId="4A87F839" w14:textId="6AFC2B06" w:rsidR="007838B0" w:rsidRPr="000A1EF1" w:rsidRDefault="00D9460E" w:rsidP="000A1EF1">
            <w:pPr>
              <w:pStyle w:val="WhiteSpace"/>
              <w:rPr>
                <w:sz w:val="22"/>
                <w:szCs w:val="24"/>
              </w:rPr>
            </w:pPr>
            <w:r>
              <w:rPr>
                <w:sz w:val="22"/>
                <w:szCs w:val="24"/>
              </w:rPr>
              <w:t xml:space="preserve">Depends on </w:t>
            </w:r>
            <w:r w:rsidR="00AE3FF4">
              <w:rPr>
                <w:sz w:val="22"/>
                <w:szCs w:val="24"/>
              </w:rPr>
              <w:t xml:space="preserve">approval &amp; </w:t>
            </w:r>
            <w:r w:rsidR="007838B0">
              <w:rPr>
                <w:sz w:val="22"/>
                <w:szCs w:val="24"/>
              </w:rPr>
              <w:t xml:space="preserve">UAT </w:t>
            </w:r>
            <w:r w:rsidR="00DF7815">
              <w:rPr>
                <w:sz w:val="22"/>
                <w:szCs w:val="24"/>
              </w:rPr>
              <w:t>completion</w:t>
            </w:r>
            <w:r>
              <w:rPr>
                <w:sz w:val="22"/>
                <w:szCs w:val="24"/>
              </w:rPr>
              <w:t>.</w:t>
            </w:r>
            <w:r w:rsidR="007838B0">
              <w:rPr>
                <w:sz w:val="22"/>
                <w:szCs w:val="24"/>
              </w:rPr>
              <w:t xml:space="preserve"> </w:t>
            </w:r>
          </w:p>
        </w:tc>
      </w:tr>
      <w:tr w:rsidR="007838B0" w14:paraId="7ACAEB56" w14:textId="77777777" w:rsidTr="007838B0">
        <w:trPr>
          <w:trHeight w:val="423"/>
        </w:trPr>
        <w:tc>
          <w:tcPr>
            <w:tcW w:w="4405" w:type="dxa"/>
            <w:gridSpan w:val="3"/>
            <w:shd w:val="clear" w:color="auto" w:fill="BFBFBF" w:themeFill="background1" w:themeFillShade="BF"/>
          </w:tcPr>
          <w:p w14:paraId="320307D7" w14:textId="3023900E" w:rsidR="007838B0" w:rsidRPr="000A1EF1" w:rsidRDefault="007838B0" w:rsidP="007838B0">
            <w:r>
              <w:rPr>
                <w:b/>
              </w:rPr>
              <w:t>Dependencies for Deployment</w:t>
            </w:r>
          </w:p>
        </w:tc>
        <w:tc>
          <w:tcPr>
            <w:tcW w:w="4612" w:type="dxa"/>
            <w:gridSpan w:val="3"/>
          </w:tcPr>
          <w:p w14:paraId="15E12EBE" w14:textId="7045508A" w:rsidR="007838B0" w:rsidRPr="000A1EF1" w:rsidRDefault="009F00D1" w:rsidP="007838B0">
            <w:pPr>
              <w:pStyle w:val="WhiteSpace"/>
              <w:rPr>
                <w:sz w:val="22"/>
                <w:szCs w:val="24"/>
              </w:rPr>
            </w:pPr>
            <w:r>
              <w:rPr>
                <w:sz w:val="22"/>
                <w:szCs w:val="24"/>
              </w:rPr>
              <w:t>Nil</w:t>
            </w:r>
          </w:p>
        </w:tc>
      </w:tr>
    </w:tbl>
    <w:p w14:paraId="77E22876" w14:textId="3A3724B6" w:rsidR="00B9623C" w:rsidRDefault="00B9623C" w:rsidP="008813AC">
      <w:pPr>
        <w:pStyle w:val="WhiteSpace"/>
        <w:rPr>
          <w:sz w:val="8"/>
        </w:rPr>
      </w:pPr>
    </w:p>
    <w:p w14:paraId="15583C6F" w14:textId="77777777" w:rsidR="00F40AE4" w:rsidRDefault="00F40AE4" w:rsidP="00F40AE4">
      <w:pPr>
        <w:pStyle w:val="WhiteSpace"/>
        <w:rPr>
          <w:rFonts w:cstheme="minorHAnsi"/>
          <w:sz w:val="20"/>
          <w:szCs w:val="32"/>
        </w:rPr>
      </w:pPr>
      <w:r w:rsidRPr="001C2AC7">
        <w:rPr>
          <w:rFonts w:cstheme="minorHAnsi"/>
          <w:sz w:val="20"/>
          <w:szCs w:val="32"/>
        </w:rPr>
        <w:t xml:space="preserve">Note: The estimates not considered any </w:t>
      </w:r>
      <w:r>
        <w:rPr>
          <w:rFonts w:cstheme="minorHAnsi"/>
          <w:sz w:val="20"/>
          <w:szCs w:val="32"/>
        </w:rPr>
        <w:t xml:space="preserve">efforts towards </w:t>
      </w:r>
      <w:r w:rsidRPr="001C2AC7">
        <w:rPr>
          <w:rFonts w:cstheme="minorHAnsi"/>
          <w:sz w:val="20"/>
          <w:szCs w:val="32"/>
        </w:rPr>
        <w:t>documentation</w:t>
      </w:r>
      <w:r>
        <w:rPr>
          <w:rFonts w:cstheme="minorHAnsi"/>
          <w:sz w:val="20"/>
          <w:szCs w:val="32"/>
        </w:rPr>
        <w:t>.</w:t>
      </w:r>
    </w:p>
    <w:p w14:paraId="655BFF26" w14:textId="77777777" w:rsidR="00F40AE4" w:rsidRDefault="00F40AE4" w:rsidP="008813AC">
      <w:pPr>
        <w:pStyle w:val="WhiteSpace"/>
        <w:rPr>
          <w:sz w:val="8"/>
        </w:rPr>
      </w:pPr>
    </w:p>
    <w:p w14:paraId="70883F0B" w14:textId="35E77C89" w:rsidR="00B9623C" w:rsidRDefault="00B9623C" w:rsidP="008813AC">
      <w:pPr>
        <w:pStyle w:val="WhiteSpace"/>
        <w:rPr>
          <w:sz w:val="8"/>
        </w:rPr>
      </w:pPr>
    </w:p>
    <w:tbl>
      <w:tblPr>
        <w:tblStyle w:val="TableGrid"/>
        <w:tblW w:w="0" w:type="auto"/>
        <w:tblLook w:val="04A0" w:firstRow="1" w:lastRow="0" w:firstColumn="1" w:lastColumn="0" w:noHBand="0" w:noVBand="1"/>
      </w:tblPr>
      <w:tblGrid>
        <w:gridCol w:w="4390"/>
        <w:gridCol w:w="2313"/>
        <w:gridCol w:w="2314"/>
      </w:tblGrid>
      <w:tr w:rsidR="002F7E86" w14:paraId="783B63E4" w14:textId="77777777" w:rsidTr="002F7E86">
        <w:trPr>
          <w:trHeight w:val="418"/>
        </w:trPr>
        <w:tc>
          <w:tcPr>
            <w:tcW w:w="4390" w:type="dxa"/>
            <w:shd w:val="clear" w:color="auto" w:fill="BFBFBF" w:themeFill="background1" w:themeFillShade="BF"/>
          </w:tcPr>
          <w:p w14:paraId="07646C5F" w14:textId="76C12765" w:rsidR="002F7E86" w:rsidRPr="007C2D81" w:rsidRDefault="002F7E86" w:rsidP="007C2D81">
            <w:pPr>
              <w:rPr>
                <w:b/>
              </w:rPr>
            </w:pPr>
            <w:r>
              <w:rPr>
                <w:b/>
              </w:rPr>
              <w:t>Total Billable</w:t>
            </w:r>
            <w:r w:rsidRPr="007C2D81">
              <w:rPr>
                <w:b/>
              </w:rPr>
              <w:t xml:space="preserve"> time</w:t>
            </w:r>
            <w:r w:rsidR="001C2112">
              <w:rPr>
                <w:b/>
              </w:rPr>
              <w:t xml:space="preserve"> (in </w:t>
            </w:r>
            <w:proofErr w:type="spellStart"/>
            <w:r w:rsidR="001C2112">
              <w:rPr>
                <w:b/>
              </w:rPr>
              <w:t>Hrs</w:t>
            </w:r>
            <w:proofErr w:type="spellEnd"/>
            <w:r w:rsidR="001C2112">
              <w:rPr>
                <w:b/>
              </w:rPr>
              <w:t>)</w:t>
            </w:r>
          </w:p>
        </w:tc>
        <w:tc>
          <w:tcPr>
            <w:tcW w:w="2313" w:type="dxa"/>
            <w:shd w:val="clear" w:color="auto" w:fill="BFBFBF" w:themeFill="background1" w:themeFillShade="BF"/>
          </w:tcPr>
          <w:p w14:paraId="3C0C8C1E" w14:textId="60F83A9B" w:rsidR="002F7E86" w:rsidRPr="007C2D81" w:rsidRDefault="002F7E86" w:rsidP="008813AC">
            <w:pPr>
              <w:pStyle w:val="WhiteSpace"/>
              <w:rPr>
                <w:b/>
                <w:sz w:val="22"/>
                <w:szCs w:val="24"/>
              </w:rPr>
            </w:pPr>
            <w:r>
              <w:rPr>
                <w:b/>
                <w:sz w:val="22"/>
                <w:szCs w:val="24"/>
              </w:rPr>
              <w:t>Unit Price</w:t>
            </w:r>
            <w:r w:rsidR="001C2112">
              <w:rPr>
                <w:b/>
                <w:sz w:val="22"/>
                <w:szCs w:val="24"/>
              </w:rPr>
              <w:t xml:space="preserve"> (in INR)</w:t>
            </w:r>
          </w:p>
        </w:tc>
        <w:tc>
          <w:tcPr>
            <w:tcW w:w="2314" w:type="dxa"/>
            <w:shd w:val="clear" w:color="auto" w:fill="BFBFBF" w:themeFill="background1" w:themeFillShade="BF"/>
          </w:tcPr>
          <w:p w14:paraId="3274A728" w14:textId="77777777" w:rsidR="002F7E86" w:rsidRDefault="002F7E86" w:rsidP="008813AC">
            <w:pPr>
              <w:pStyle w:val="WhiteSpace"/>
              <w:rPr>
                <w:b/>
                <w:sz w:val="22"/>
                <w:szCs w:val="24"/>
              </w:rPr>
            </w:pPr>
            <w:r>
              <w:rPr>
                <w:b/>
                <w:sz w:val="22"/>
                <w:szCs w:val="24"/>
              </w:rPr>
              <w:t>Amount Excl. Tax</w:t>
            </w:r>
          </w:p>
          <w:p w14:paraId="329E2698" w14:textId="0769E005" w:rsidR="001C2112" w:rsidRPr="007C2D81" w:rsidRDefault="001C2112" w:rsidP="008813AC">
            <w:pPr>
              <w:pStyle w:val="WhiteSpace"/>
              <w:rPr>
                <w:b/>
                <w:sz w:val="22"/>
                <w:szCs w:val="24"/>
              </w:rPr>
            </w:pPr>
            <w:r>
              <w:rPr>
                <w:b/>
                <w:sz w:val="22"/>
                <w:szCs w:val="24"/>
              </w:rPr>
              <w:t>(in INR)</w:t>
            </w:r>
          </w:p>
        </w:tc>
      </w:tr>
      <w:tr w:rsidR="002F7E86" w14:paraId="700F508D" w14:textId="77777777" w:rsidTr="00B1514F">
        <w:trPr>
          <w:trHeight w:val="463"/>
        </w:trPr>
        <w:tc>
          <w:tcPr>
            <w:tcW w:w="4390" w:type="dxa"/>
          </w:tcPr>
          <w:p w14:paraId="19741765" w14:textId="5DE24074" w:rsidR="002F7E86" w:rsidRPr="000A1EF1" w:rsidRDefault="00EF04DA" w:rsidP="00A06D36">
            <w:pPr>
              <w:pStyle w:val="WhiteSpace"/>
              <w:rPr>
                <w:sz w:val="22"/>
                <w:szCs w:val="24"/>
              </w:rPr>
            </w:pPr>
            <w:r>
              <w:rPr>
                <w:sz w:val="22"/>
                <w:szCs w:val="24"/>
              </w:rPr>
              <w:t>48</w:t>
            </w:r>
            <w:r w:rsidR="006A250B">
              <w:rPr>
                <w:sz w:val="22"/>
                <w:szCs w:val="24"/>
              </w:rPr>
              <w:t xml:space="preserve"> hours</w:t>
            </w:r>
          </w:p>
        </w:tc>
        <w:tc>
          <w:tcPr>
            <w:tcW w:w="2313" w:type="dxa"/>
          </w:tcPr>
          <w:p w14:paraId="0AF1409A" w14:textId="4FAD58B1" w:rsidR="002F7E86" w:rsidRPr="000A1EF1" w:rsidRDefault="00FB474A" w:rsidP="009D38CF">
            <w:pPr>
              <w:pStyle w:val="WhiteSpace"/>
              <w:jc w:val="center"/>
              <w:rPr>
                <w:sz w:val="22"/>
                <w:szCs w:val="24"/>
              </w:rPr>
            </w:pPr>
            <w:r>
              <w:rPr>
                <w:sz w:val="22"/>
                <w:szCs w:val="24"/>
              </w:rPr>
              <w:t>1512.5</w:t>
            </w:r>
            <w:r w:rsidR="00A94C98">
              <w:rPr>
                <w:sz w:val="22"/>
                <w:szCs w:val="24"/>
              </w:rPr>
              <w:t>/-</w:t>
            </w:r>
          </w:p>
        </w:tc>
        <w:tc>
          <w:tcPr>
            <w:tcW w:w="2314" w:type="dxa"/>
          </w:tcPr>
          <w:p w14:paraId="15B23105" w14:textId="22021C5D" w:rsidR="002F7E86" w:rsidRPr="000A1EF1" w:rsidRDefault="00933AAF" w:rsidP="009D38CF">
            <w:pPr>
              <w:pStyle w:val="WhiteSpace"/>
              <w:jc w:val="center"/>
              <w:rPr>
                <w:sz w:val="22"/>
                <w:szCs w:val="24"/>
              </w:rPr>
            </w:pPr>
            <w:r>
              <w:rPr>
                <w:sz w:val="22"/>
                <w:szCs w:val="24"/>
              </w:rPr>
              <w:t>72,600</w:t>
            </w:r>
            <w:r w:rsidR="007E764D">
              <w:rPr>
                <w:sz w:val="22"/>
                <w:szCs w:val="24"/>
              </w:rPr>
              <w:t>/-</w:t>
            </w:r>
          </w:p>
        </w:tc>
      </w:tr>
      <w:tr w:rsidR="00472E31" w14:paraId="12DB105F" w14:textId="77777777" w:rsidTr="00B1514F">
        <w:trPr>
          <w:trHeight w:val="463"/>
        </w:trPr>
        <w:tc>
          <w:tcPr>
            <w:tcW w:w="4390" w:type="dxa"/>
          </w:tcPr>
          <w:p w14:paraId="7AEB93F1" w14:textId="6DE11BA0" w:rsidR="00472E31" w:rsidRDefault="00903E18" w:rsidP="00A06D36">
            <w:pPr>
              <w:pStyle w:val="WhiteSpace"/>
              <w:rPr>
                <w:sz w:val="22"/>
                <w:szCs w:val="24"/>
              </w:rPr>
            </w:pPr>
            <w:r>
              <w:rPr>
                <w:sz w:val="22"/>
                <w:szCs w:val="24"/>
              </w:rPr>
              <w:t xml:space="preserve">GST </w:t>
            </w:r>
          </w:p>
        </w:tc>
        <w:tc>
          <w:tcPr>
            <w:tcW w:w="2313" w:type="dxa"/>
          </w:tcPr>
          <w:p w14:paraId="3A977A6A" w14:textId="1E90131A" w:rsidR="00903E18" w:rsidRDefault="00903E18" w:rsidP="00903E18">
            <w:pPr>
              <w:pStyle w:val="WhiteSpace"/>
              <w:jc w:val="center"/>
              <w:rPr>
                <w:sz w:val="22"/>
                <w:szCs w:val="24"/>
              </w:rPr>
            </w:pPr>
            <w:r>
              <w:rPr>
                <w:sz w:val="22"/>
                <w:szCs w:val="24"/>
              </w:rPr>
              <w:t>18%</w:t>
            </w:r>
          </w:p>
        </w:tc>
        <w:tc>
          <w:tcPr>
            <w:tcW w:w="2314" w:type="dxa"/>
          </w:tcPr>
          <w:p w14:paraId="604003B5" w14:textId="1129EDE8" w:rsidR="00472E31" w:rsidRDefault="007E764D" w:rsidP="009D38CF">
            <w:pPr>
              <w:pStyle w:val="WhiteSpace"/>
              <w:jc w:val="center"/>
              <w:rPr>
                <w:sz w:val="22"/>
                <w:szCs w:val="24"/>
              </w:rPr>
            </w:pPr>
            <w:r>
              <w:rPr>
                <w:sz w:val="22"/>
                <w:szCs w:val="24"/>
              </w:rPr>
              <w:t>13,068/-</w:t>
            </w:r>
          </w:p>
        </w:tc>
      </w:tr>
      <w:tr w:rsidR="00903E18" w14:paraId="11167F43" w14:textId="77777777" w:rsidTr="00B1514F">
        <w:trPr>
          <w:trHeight w:val="463"/>
        </w:trPr>
        <w:tc>
          <w:tcPr>
            <w:tcW w:w="4390" w:type="dxa"/>
          </w:tcPr>
          <w:p w14:paraId="051C2406" w14:textId="301D5743" w:rsidR="00903E18" w:rsidRDefault="00903E18" w:rsidP="00A06D36">
            <w:pPr>
              <w:pStyle w:val="WhiteSpace"/>
              <w:rPr>
                <w:sz w:val="22"/>
                <w:szCs w:val="24"/>
              </w:rPr>
            </w:pPr>
            <w:r>
              <w:rPr>
                <w:sz w:val="22"/>
                <w:szCs w:val="24"/>
              </w:rPr>
              <w:t>Total</w:t>
            </w:r>
          </w:p>
        </w:tc>
        <w:tc>
          <w:tcPr>
            <w:tcW w:w="2313" w:type="dxa"/>
          </w:tcPr>
          <w:p w14:paraId="239EA5CA" w14:textId="77777777" w:rsidR="00903E18" w:rsidRDefault="00903E18" w:rsidP="00903E18">
            <w:pPr>
              <w:pStyle w:val="WhiteSpace"/>
              <w:jc w:val="center"/>
              <w:rPr>
                <w:sz w:val="22"/>
                <w:szCs w:val="24"/>
              </w:rPr>
            </w:pPr>
          </w:p>
        </w:tc>
        <w:tc>
          <w:tcPr>
            <w:tcW w:w="2314" w:type="dxa"/>
          </w:tcPr>
          <w:p w14:paraId="184B0549" w14:textId="4AC4D3D1" w:rsidR="00903E18" w:rsidRDefault="007E764D" w:rsidP="009D38CF">
            <w:pPr>
              <w:pStyle w:val="WhiteSpace"/>
              <w:jc w:val="center"/>
              <w:rPr>
                <w:sz w:val="22"/>
                <w:szCs w:val="24"/>
              </w:rPr>
            </w:pPr>
            <w:r>
              <w:rPr>
                <w:sz w:val="22"/>
                <w:szCs w:val="24"/>
              </w:rPr>
              <w:t>85,668/-</w:t>
            </w:r>
          </w:p>
        </w:tc>
      </w:tr>
    </w:tbl>
    <w:p w14:paraId="0CA17135" w14:textId="2880C523" w:rsidR="00B9623C" w:rsidRDefault="00B9623C" w:rsidP="008813AC">
      <w:pPr>
        <w:pStyle w:val="WhiteSpace"/>
        <w:rPr>
          <w:sz w:val="8"/>
        </w:rPr>
      </w:pPr>
    </w:p>
    <w:p w14:paraId="6F17A31C" w14:textId="4F71E652" w:rsidR="00B9623C" w:rsidRDefault="00B9623C" w:rsidP="008813AC">
      <w:pPr>
        <w:pStyle w:val="WhiteSpace"/>
        <w:rPr>
          <w:sz w:val="8"/>
        </w:rPr>
      </w:pPr>
    </w:p>
    <w:tbl>
      <w:tblPr>
        <w:tblStyle w:val="TableGrid"/>
        <w:tblW w:w="0" w:type="auto"/>
        <w:tblLook w:val="04A0" w:firstRow="1" w:lastRow="0" w:firstColumn="1" w:lastColumn="0" w:noHBand="0" w:noVBand="1"/>
      </w:tblPr>
      <w:tblGrid>
        <w:gridCol w:w="4390"/>
        <w:gridCol w:w="2313"/>
        <w:gridCol w:w="2314"/>
      </w:tblGrid>
      <w:tr w:rsidR="00A26114" w14:paraId="152BC5B4" w14:textId="77777777" w:rsidTr="00EE26A1">
        <w:trPr>
          <w:trHeight w:val="418"/>
        </w:trPr>
        <w:tc>
          <w:tcPr>
            <w:tcW w:w="4390" w:type="dxa"/>
            <w:shd w:val="clear" w:color="auto" w:fill="BFBFBF" w:themeFill="background1" w:themeFillShade="BF"/>
          </w:tcPr>
          <w:p w14:paraId="40D3B23A" w14:textId="23296A7C" w:rsidR="00A26114" w:rsidRPr="007C2D81" w:rsidRDefault="00A26114" w:rsidP="00EE26A1">
            <w:pPr>
              <w:rPr>
                <w:b/>
              </w:rPr>
            </w:pPr>
            <w:r>
              <w:rPr>
                <w:b/>
              </w:rPr>
              <w:t>Payment Terms</w:t>
            </w:r>
          </w:p>
        </w:tc>
        <w:tc>
          <w:tcPr>
            <w:tcW w:w="2313" w:type="dxa"/>
            <w:shd w:val="clear" w:color="auto" w:fill="BFBFBF" w:themeFill="background1" w:themeFillShade="BF"/>
          </w:tcPr>
          <w:p w14:paraId="14693E5A" w14:textId="4C9C5150" w:rsidR="00A26114" w:rsidRPr="007C2D81" w:rsidRDefault="00A26114" w:rsidP="00EE26A1">
            <w:pPr>
              <w:pStyle w:val="WhiteSpace"/>
              <w:rPr>
                <w:b/>
                <w:sz w:val="22"/>
                <w:szCs w:val="24"/>
              </w:rPr>
            </w:pPr>
            <w:r>
              <w:rPr>
                <w:b/>
                <w:sz w:val="22"/>
                <w:szCs w:val="24"/>
              </w:rPr>
              <w:t>On Approval of Order</w:t>
            </w:r>
          </w:p>
        </w:tc>
        <w:tc>
          <w:tcPr>
            <w:tcW w:w="2314" w:type="dxa"/>
            <w:shd w:val="clear" w:color="auto" w:fill="BFBFBF" w:themeFill="background1" w:themeFillShade="BF"/>
          </w:tcPr>
          <w:p w14:paraId="55FE3B0A" w14:textId="00644FDA" w:rsidR="00A26114" w:rsidRPr="007C2D81" w:rsidRDefault="00A26114" w:rsidP="00EE26A1">
            <w:pPr>
              <w:pStyle w:val="WhiteSpace"/>
              <w:rPr>
                <w:b/>
                <w:sz w:val="22"/>
                <w:szCs w:val="24"/>
              </w:rPr>
            </w:pPr>
            <w:r>
              <w:rPr>
                <w:b/>
                <w:sz w:val="22"/>
                <w:szCs w:val="24"/>
              </w:rPr>
              <w:t>On Completion of deployment</w:t>
            </w:r>
          </w:p>
        </w:tc>
      </w:tr>
      <w:tr w:rsidR="00A26114" w14:paraId="351C87D5" w14:textId="77777777" w:rsidTr="00EE26A1">
        <w:trPr>
          <w:trHeight w:val="463"/>
        </w:trPr>
        <w:tc>
          <w:tcPr>
            <w:tcW w:w="4390" w:type="dxa"/>
          </w:tcPr>
          <w:p w14:paraId="4B4C406A" w14:textId="718DC007" w:rsidR="00A26114" w:rsidRPr="000A1EF1" w:rsidRDefault="00007067" w:rsidP="00EE26A1">
            <w:pPr>
              <w:pStyle w:val="WhiteSpace"/>
              <w:jc w:val="center"/>
              <w:rPr>
                <w:sz w:val="22"/>
                <w:szCs w:val="24"/>
              </w:rPr>
            </w:pPr>
            <w:r>
              <w:rPr>
                <w:sz w:val="22"/>
                <w:szCs w:val="24"/>
              </w:rPr>
              <w:t>On completion</w:t>
            </w:r>
          </w:p>
        </w:tc>
        <w:tc>
          <w:tcPr>
            <w:tcW w:w="2313" w:type="dxa"/>
          </w:tcPr>
          <w:p w14:paraId="474FFAEC" w14:textId="0B0EB555" w:rsidR="00A26114" w:rsidRPr="000A1EF1" w:rsidRDefault="00A94C98" w:rsidP="00EE26A1">
            <w:pPr>
              <w:pStyle w:val="WhiteSpace"/>
              <w:jc w:val="center"/>
              <w:rPr>
                <w:sz w:val="22"/>
                <w:szCs w:val="24"/>
              </w:rPr>
            </w:pPr>
            <w:r>
              <w:rPr>
                <w:sz w:val="22"/>
                <w:szCs w:val="24"/>
              </w:rPr>
              <w:t>50%</w:t>
            </w:r>
          </w:p>
        </w:tc>
        <w:tc>
          <w:tcPr>
            <w:tcW w:w="2314" w:type="dxa"/>
          </w:tcPr>
          <w:p w14:paraId="625A1676" w14:textId="07F5F7C4" w:rsidR="00A26114" w:rsidRPr="000A1EF1" w:rsidRDefault="00A94C98" w:rsidP="00EE26A1">
            <w:pPr>
              <w:pStyle w:val="WhiteSpace"/>
              <w:jc w:val="center"/>
              <w:rPr>
                <w:sz w:val="22"/>
                <w:szCs w:val="24"/>
              </w:rPr>
            </w:pPr>
            <w:r>
              <w:rPr>
                <w:sz w:val="22"/>
                <w:szCs w:val="24"/>
              </w:rPr>
              <w:t>50%</w:t>
            </w:r>
          </w:p>
        </w:tc>
      </w:tr>
    </w:tbl>
    <w:p w14:paraId="5F9DB91F" w14:textId="77777777" w:rsidR="00A26114" w:rsidRDefault="00A26114" w:rsidP="008813AC">
      <w:pPr>
        <w:pStyle w:val="WhiteSpace"/>
        <w:rPr>
          <w:sz w:val="8"/>
        </w:rPr>
      </w:pPr>
    </w:p>
    <w:p w14:paraId="008B4707" w14:textId="77777777" w:rsidR="00B9623C" w:rsidRPr="009504B1" w:rsidRDefault="00B9623C" w:rsidP="008813AC">
      <w:pPr>
        <w:pStyle w:val="WhiteSpace"/>
        <w:rPr>
          <w:sz w:val="8"/>
        </w:rPr>
      </w:pPr>
    </w:p>
    <w:tbl>
      <w:tblPr>
        <w:tblStyle w:val="TableGrid"/>
        <w:tblW w:w="0" w:type="auto"/>
        <w:tblLook w:val="04A0" w:firstRow="1" w:lastRow="0" w:firstColumn="1" w:lastColumn="0" w:noHBand="0" w:noVBand="1"/>
      </w:tblPr>
      <w:tblGrid>
        <w:gridCol w:w="1525"/>
        <w:gridCol w:w="1873"/>
        <w:gridCol w:w="1110"/>
        <w:gridCol w:w="763"/>
        <w:gridCol w:w="1873"/>
        <w:gridCol w:w="1873"/>
      </w:tblGrid>
      <w:tr w:rsidR="006439B6" w:rsidRPr="008813AC" w14:paraId="590E58A1" w14:textId="77777777" w:rsidTr="00596858">
        <w:tc>
          <w:tcPr>
            <w:tcW w:w="1525"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59E841B3" w14:textId="77777777" w:rsidR="006439B6" w:rsidRPr="008813AC" w:rsidRDefault="006439B6" w:rsidP="00596858">
            <w:pPr>
              <w:rPr>
                <w:b/>
              </w:rPr>
            </w:pPr>
            <w:r w:rsidRPr="008813AC">
              <w:rPr>
                <w:b/>
              </w:rPr>
              <w:t>Approval</w:t>
            </w:r>
          </w:p>
        </w:tc>
        <w:tc>
          <w:tcPr>
            <w:tcW w:w="1873" w:type="dxa"/>
            <w:tcBorders>
              <w:top w:val="single" w:sz="4" w:space="0" w:color="000000" w:themeColor="text1"/>
              <w:left w:val="nil"/>
              <w:bottom w:val="single" w:sz="4" w:space="0" w:color="000000" w:themeColor="text1"/>
              <w:right w:val="nil"/>
            </w:tcBorders>
            <w:shd w:val="clear" w:color="auto" w:fill="D9D9D9" w:themeFill="background1" w:themeFillShade="D9"/>
          </w:tcPr>
          <w:p w14:paraId="3E2D4A9E" w14:textId="77777777" w:rsidR="006439B6" w:rsidRPr="008813AC" w:rsidRDefault="006439B6" w:rsidP="00596858">
            <w:pPr>
              <w:rPr>
                <w:b/>
              </w:rPr>
            </w:pPr>
            <w:r>
              <w:rPr>
                <w:b/>
              </w:rPr>
              <w:sym w:font="Wingdings" w:char="F071"/>
            </w:r>
            <w:r>
              <w:rPr>
                <w:b/>
              </w:rPr>
              <w:t xml:space="preserve"> Approve</w:t>
            </w:r>
          </w:p>
        </w:tc>
        <w:tc>
          <w:tcPr>
            <w:tcW w:w="1873" w:type="dxa"/>
            <w:gridSpan w:val="2"/>
            <w:tcBorders>
              <w:top w:val="single" w:sz="4" w:space="0" w:color="000000" w:themeColor="text1"/>
              <w:left w:val="nil"/>
              <w:bottom w:val="single" w:sz="4" w:space="0" w:color="000000" w:themeColor="text1"/>
              <w:right w:val="nil"/>
            </w:tcBorders>
            <w:shd w:val="clear" w:color="auto" w:fill="D9D9D9" w:themeFill="background1" w:themeFillShade="D9"/>
          </w:tcPr>
          <w:p w14:paraId="6A945A06" w14:textId="77777777" w:rsidR="006439B6" w:rsidRPr="008813AC" w:rsidRDefault="006439B6" w:rsidP="00596858">
            <w:pPr>
              <w:rPr>
                <w:b/>
              </w:rPr>
            </w:pPr>
            <w:r>
              <w:rPr>
                <w:b/>
              </w:rPr>
              <w:sym w:font="Wingdings" w:char="F071"/>
            </w:r>
            <w:r>
              <w:rPr>
                <w:b/>
              </w:rPr>
              <w:t xml:space="preserve"> Reject</w:t>
            </w:r>
          </w:p>
        </w:tc>
        <w:tc>
          <w:tcPr>
            <w:tcW w:w="1873" w:type="dxa"/>
            <w:tcBorders>
              <w:top w:val="single" w:sz="4" w:space="0" w:color="000000" w:themeColor="text1"/>
              <w:left w:val="nil"/>
              <w:bottom w:val="single" w:sz="4" w:space="0" w:color="000000" w:themeColor="text1"/>
              <w:right w:val="nil"/>
            </w:tcBorders>
            <w:shd w:val="clear" w:color="auto" w:fill="D9D9D9" w:themeFill="background1" w:themeFillShade="D9"/>
          </w:tcPr>
          <w:p w14:paraId="584E9516" w14:textId="77777777" w:rsidR="006439B6" w:rsidRPr="008813AC" w:rsidRDefault="006439B6" w:rsidP="00596858">
            <w:pPr>
              <w:rPr>
                <w:b/>
              </w:rPr>
            </w:pPr>
            <w:r>
              <w:rPr>
                <w:b/>
              </w:rPr>
              <w:sym w:font="Wingdings" w:char="F071"/>
            </w:r>
            <w:r>
              <w:rPr>
                <w:b/>
              </w:rPr>
              <w:t xml:space="preserve"> Defer</w:t>
            </w:r>
          </w:p>
        </w:tc>
        <w:tc>
          <w:tcPr>
            <w:tcW w:w="1873"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59BA3EF6" w14:textId="77777777" w:rsidR="006439B6" w:rsidRPr="008813AC" w:rsidRDefault="006439B6" w:rsidP="00596858">
            <w:pPr>
              <w:rPr>
                <w:b/>
              </w:rPr>
            </w:pPr>
            <w:r>
              <w:rPr>
                <w:b/>
              </w:rPr>
              <w:sym w:font="Wingdings" w:char="F071"/>
            </w:r>
            <w:r>
              <w:rPr>
                <w:b/>
              </w:rPr>
              <w:t xml:space="preserve"> On Hold</w:t>
            </w:r>
          </w:p>
        </w:tc>
      </w:tr>
      <w:tr w:rsidR="006439B6" w:rsidRPr="008813AC" w14:paraId="74E7C79B" w14:textId="77777777" w:rsidTr="00596858">
        <w:tc>
          <w:tcPr>
            <w:tcW w:w="4508" w:type="dxa"/>
            <w:gridSpan w:val="3"/>
            <w:tcBorders>
              <w:top w:val="single" w:sz="4" w:space="0" w:color="000000" w:themeColor="text1"/>
              <w:bottom w:val="single" w:sz="4" w:space="0" w:color="auto"/>
            </w:tcBorders>
            <w:shd w:val="clear" w:color="auto" w:fill="auto"/>
          </w:tcPr>
          <w:p w14:paraId="21692079" w14:textId="77777777" w:rsidR="006439B6" w:rsidRPr="008813AC" w:rsidRDefault="006439B6" w:rsidP="00596858">
            <w:pPr>
              <w:rPr>
                <w:color w:val="808080" w:themeColor="background1" w:themeShade="80"/>
              </w:rPr>
            </w:pPr>
          </w:p>
          <w:p w14:paraId="590F7FD9" w14:textId="77777777" w:rsidR="006439B6" w:rsidRPr="008813AC" w:rsidRDefault="006439B6" w:rsidP="00596858">
            <w:pPr>
              <w:jc w:val="right"/>
              <w:rPr>
                <w:color w:val="808080" w:themeColor="background1" w:themeShade="80"/>
              </w:rPr>
            </w:pPr>
            <w:r>
              <w:rPr>
                <w:color w:val="808080" w:themeColor="background1" w:themeShade="80"/>
              </w:rPr>
              <w:t>Project Sponsor</w:t>
            </w:r>
          </w:p>
        </w:tc>
        <w:tc>
          <w:tcPr>
            <w:tcW w:w="4509" w:type="dxa"/>
            <w:gridSpan w:val="3"/>
            <w:tcBorders>
              <w:top w:val="single" w:sz="4" w:space="0" w:color="000000" w:themeColor="text1"/>
              <w:bottom w:val="single" w:sz="4" w:space="0" w:color="auto"/>
            </w:tcBorders>
            <w:shd w:val="clear" w:color="auto" w:fill="auto"/>
          </w:tcPr>
          <w:p w14:paraId="55B732D4" w14:textId="77777777" w:rsidR="006439B6" w:rsidRPr="008813AC" w:rsidRDefault="006439B6" w:rsidP="00596858">
            <w:pPr>
              <w:rPr>
                <w:color w:val="808080" w:themeColor="background1" w:themeShade="80"/>
              </w:rPr>
            </w:pPr>
          </w:p>
          <w:p w14:paraId="7025CAF3" w14:textId="77777777" w:rsidR="006439B6" w:rsidRPr="008813AC" w:rsidRDefault="006439B6" w:rsidP="00596858">
            <w:pPr>
              <w:jc w:val="right"/>
              <w:rPr>
                <w:color w:val="808080" w:themeColor="background1" w:themeShade="80"/>
              </w:rPr>
            </w:pPr>
            <w:r>
              <w:rPr>
                <w:color w:val="808080" w:themeColor="background1" w:themeShade="80"/>
              </w:rPr>
              <w:t>Consulting Organization</w:t>
            </w:r>
          </w:p>
        </w:tc>
      </w:tr>
    </w:tbl>
    <w:p w14:paraId="7AE184E9" w14:textId="77777777" w:rsidR="00B71EDF" w:rsidRPr="00483BC7" w:rsidRDefault="008813AC" w:rsidP="008813AC">
      <w:pPr>
        <w:rPr>
          <w:b/>
          <w:color w:val="808080" w:themeColor="background1" w:themeShade="80"/>
          <w:sz w:val="20"/>
        </w:rPr>
      </w:pPr>
      <w:r w:rsidRPr="00483BC7">
        <w:rPr>
          <w:b/>
          <w:color w:val="808080" w:themeColor="background1" w:themeShade="80"/>
          <w:sz w:val="20"/>
        </w:rPr>
        <w:t>Note: Use this template to request for any scope change or requirements change.</w:t>
      </w:r>
    </w:p>
    <w:sectPr w:rsidR="00B71EDF" w:rsidRPr="00483BC7" w:rsidSect="00790737">
      <w:headerReference w:type="default" r:id="rId8"/>
      <w:footerReference w:type="default" r:id="rId9"/>
      <w:pgSz w:w="11907" w:h="16839" w:code="9"/>
      <w:pgMar w:top="1440" w:right="1440" w:bottom="1440" w:left="144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B79C4" w14:textId="77777777" w:rsidR="00C90C4C" w:rsidRDefault="00C90C4C" w:rsidP="00B967B3">
      <w:r>
        <w:separator/>
      </w:r>
    </w:p>
    <w:p w14:paraId="546B2281" w14:textId="77777777" w:rsidR="00C90C4C" w:rsidRDefault="00C90C4C" w:rsidP="00B967B3"/>
  </w:endnote>
  <w:endnote w:type="continuationSeparator" w:id="0">
    <w:p w14:paraId="79D31F58" w14:textId="77777777" w:rsidR="00C90C4C" w:rsidRDefault="00C90C4C" w:rsidP="00B967B3">
      <w:r>
        <w:continuationSeparator/>
      </w:r>
    </w:p>
    <w:p w14:paraId="33667A97" w14:textId="77777777" w:rsidR="00C90C4C" w:rsidRDefault="00C90C4C" w:rsidP="00B96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C3C2" w14:textId="321DE13A" w:rsidR="00B11C68" w:rsidRPr="003F0D4A" w:rsidRDefault="00CB61B7" w:rsidP="003F0D4A">
    <w:pPr>
      <w:pStyle w:val="Footer"/>
    </w:pPr>
    <w:r>
      <w:t>Confidential</w:t>
    </w:r>
    <w:r w:rsidR="00B11C68" w:rsidRPr="003F0D4A">
      <w:ptab w:relativeTo="margin" w:alignment="center" w:leader="none"/>
    </w:r>
    <w:r w:rsidR="00B11C68" w:rsidRPr="003F0D4A">
      <w:t>Version 1.</w:t>
    </w:r>
    <w:r w:rsidR="000A27A8">
      <w:t>1</w:t>
    </w:r>
    <w:r w:rsidR="00B11C68" w:rsidRPr="003F0D4A">
      <w:ptab w:relativeTo="margin" w:alignment="right" w:leader="none"/>
    </w:r>
    <w:r w:rsidR="00B11C68" w:rsidRPr="003F0D4A">
      <w:t xml:space="preserve">Page | </w:t>
    </w:r>
    <w:r w:rsidR="00157867" w:rsidRPr="003F0D4A">
      <w:fldChar w:fldCharType="begin"/>
    </w:r>
    <w:r w:rsidR="00B11C68" w:rsidRPr="003F0D4A">
      <w:instrText xml:space="preserve"> PAGE   \* MERGEFORMAT </w:instrText>
    </w:r>
    <w:r w:rsidR="00157867" w:rsidRPr="003F0D4A">
      <w:fldChar w:fldCharType="separate"/>
    </w:r>
    <w:r w:rsidR="00387D54">
      <w:rPr>
        <w:noProof/>
      </w:rPr>
      <w:t>2</w:t>
    </w:r>
    <w:r w:rsidR="00157867" w:rsidRPr="003F0D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1AAFC" w14:textId="77777777" w:rsidR="00C90C4C" w:rsidRDefault="00C90C4C" w:rsidP="00B967B3">
      <w:r>
        <w:separator/>
      </w:r>
    </w:p>
    <w:p w14:paraId="4219751E" w14:textId="77777777" w:rsidR="00C90C4C" w:rsidRDefault="00C90C4C" w:rsidP="00B967B3"/>
  </w:footnote>
  <w:footnote w:type="continuationSeparator" w:id="0">
    <w:p w14:paraId="7CD05CC4" w14:textId="77777777" w:rsidR="00C90C4C" w:rsidRDefault="00C90C4C" w:rsidP="00B967B3">
      <w:r>
        <w:continuationSeparator/>
      </w:r>
    </w:p>
    <w:p w14:paraId="6083B53A" w14:textId="77777777" w:rsidR="00C90C4C" w:rsidRDefault="00C90C4C" w:rsidP="00B96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0C3C" w14:textId="77777777" w:rsidR="00B17DB0" w:rsidRPr="005F578B" w:rsidRDefault="008813AC" w:rsidP="00B967B3">
    <w:pPr>
      <w:pStyle w:val="Header"/>
      <w:rPr>
        <w:spacing w:val="0"/>
      </w:rPr>
    </w:pPr>
    <w:r>
      <w:rPr>
        <w:spacing w:val="0"/>
      </w:rPr>
      <w:t>REQUEST FOR CHANGE</w:t>
    </w:r>
    <w:r w:rsidR="00B17DB0" w:rsidRPr="005F578B">
      <w:rPr>
        <w:spacing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4B7D"/>
    <w:multiLevelType w:val="hybridMultilevel"/>
    <w:tmpl w:val="57AE0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954FB9"/>
    <w:multiLevelType w:val="hybridMultilevel"/>
    <w:tmpl w:val="8836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C50FA"/>
    <w:multiLevelType w:val="multilevel"/>
    <w:tmpl w:val="75C2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A295E"/>
    <w:multiLevelType w:val="hybridMultilevel"/>
    <w:tmpl w:val="067C47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195B84"/>
    <w:multiLevelType w:val="multilevel"/>
    <w:tmpl w:val="35EE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96FC7"/>
    <w:multiLevelType w:val="hybridMultilevel"/>
    <w:tmpl w:val="AEE62110"/>
    <w:lvl w:ilvl="0" w:tplc="17740FA6">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4D724E"/>
    <w:multiLevelType w:val="hybridMultilevel"/>
    <w:tmpl w:val="54001B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811EDB"/>
    <w:multiLevelType w:val="hybridMultilevel"/>
    <w:tmpl w:val="DA80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34559"/>
    <w:multiLevelType w:val="multilevel"/>
    <w:tmpl w:val="BC00C4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pStyle w:val="List2"/>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18E54CA"/>
    <w:multiLevelType w:val="hybridMultilevel"/>
    <w:tmpl w:val="354E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25FCA"/>
    <w:multiLevelType w:val="hybridMultilevel"/>
    <w:tmpl w:val="2A6E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93CB7"/>
    <w:multiLevelType w:val="hybridMultilevel"/>
    <w:tmpl w:val="7AD82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3686"/>
    <w:multiLevelType w:val="hybridMultilevel"/>
    <w:tmpl w:val="F788B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958BC"/>
    <w:multiLevelType w:val="hybridMultilevel"/>
    <w:tmpl w:val="A508A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C7784"/>
    <w:multiLevelType w:val="hybridMultilevel"/>
    <w:tmpl w:val="CA28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8588D"/>
    <w:multiLevelType w:val="hybridMultilevel"/>
    <w:tmpl w:val="A224C7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2FC7E9F"/>
    <w:multiLevelType w:val="hybridMultilevel"/>
    <w:tmpl w:val="DB9C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13614"/>
    <w:multiLevelType w:val="hybridMultilevel"/>
    <w:tmpl w:val="AD98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834C1"/>
    <w:multiLevelType w:val="hybridMultilevel"/>
    <w:tmpl w:val="80B40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C43711"/>
    <w:multiLevelType w:val="multilevel"/>
    <w:tmpl w:val="B0DA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7F6A6E"/>
    <w:multiLevelType w:val="hybridMultilevel"/>
    <w:tmpl w:val="DA6C08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0B3338"/>
    <w:multiLevelType w:val="hybridMultilevel"/>
    <w:tmpl w:val="5AA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A0068"/>
    <w:multiLevelType w:val="hybridMultilevel"/>
    <w:tmpl w:val="40E4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85D77"/>
    <w:multiLevelType w:val="multilevel"/>
    <w:tmpl w:val="C34A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958C8"/>
    <w:multiLevelType w:val="hybridMultilevel"/>
    <w:tmpl w:val="A86CD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3B4238"/>
    <w:multiLevelType w:val="hybridMultilevel"/>
    <w:tmpl w:val="3C727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C30557"/>
    <w:multiLevelType w:val="hybridMultilevel"/>
    <w:tmpl w:val="366C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34ACC"/>
    <w:multiLevelType w:val="multilevel"/>
    <w:tmpl w:val="3E1E7418"/>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6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8" w15:restartNumberingAfterBreak="0">
    <w:nsid w:val="66021C0F"/>
    <w:multiLevelType w:val="hybridMultilevel"/>
    <w:tmpl w:val="527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00630"/>
    <w:multiLevelType w:val="multilevel"/>
    <w:tmpl w:val="363E5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182D4E"/>
    <w:multiLevelType w:val="hybridMultilevel"/>
    <w:tmpl w:val="8EFCB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8F000DE"/>
    <w:multiLevelType w:val="hybridMultilevel"/>
    <w:tmpl w:val="C8FC2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FF03B0"/>
    <w:multiLevelType w:val="multilevel"/>
    <w:tmpl w:val="724E8B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49574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4E7A0C"/>
    <w:multiLevelType w:val="hybridMultilevel"/>
    <w:tmpl w:val="078E47C4"/>
    <w:lvl w:ilvl="0" w:tplc="A370A7A4">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B039A"/>
    <w:multiLevelType w:val="multilevel"/>
    <w:tmpl w:val="869EBD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C37DC3"/>
    <w:multiLevelType w:val="multilevel"/>
    <w:tmpl w:val="CF9E7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5187780">
    <w:abstractNumId w:val="8"/>
  </w:num>
  <w:num w:numId="2" w16cid:durableId="849100349">
    <w:abstractNumId w:val="34"/>
  </w:num>
  <w:num w:numId="3" w16cid:durableId="1330448497">
    <w:abstractNumId w:val="28"/>
  </w:num>
  <w:num w:numId="4" w16cid:durableId="342360616">
    <w:abstractNumId w:val="21"/>
  </w:num>
  <w:num w:numId="5" w16cid:durableId="1957059052">
    <w:abstractNumId w:val="10"/>
  </w:num>
  <w:num w:numId="6" w16cid:durableId="981613027">
    <w:abstractNumId w:val="31"/>
  </w:num>
  <w:num w:numId="7" w16cid:durableId="557127463">
    <w:abstractNumId w:val="34"/>
  </w:num>
  <w:num w:numId="8" w16cid:durableId="598490107">
    <w:abstractNumId w:val="9"/>
  </w:num>
  <w:num w:numId="9" w16cid:durableId="1123888852">
    <w:abstractNumId w:val="1"/>
  </w:num>
  <w:num w:numId="10" w16cid:durableId="1156142280">
    <w:abstractNumId w:val="32"/>
  </w:num>
  <w:num w:numId="11" w16cid:durableId="1065762143">
    <w:abstractNumId w:val="27"/>
  </w:num>
  <w:num w:numId="12" w16cid:durableId="2060282522">
    <w:abstractNumId w:val="35"/>
  </w:num>
  <w:num w:numId="13" w16cid:durableId="7044523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8846198">
    <w:abstractNumId w:val="11"/>
  </w:num>
  <w:num w:numId="15" w16cid:durableId="145246921">
    <w:abstractNumId w:val="12"/>
  </w:num>
  <w:num w:numId="16" w16cid:durableId="529612763">
    <w:abstractNumId w:val="17"/>
  </w:num>
  <w:num w:numId="17" w16cid:durableId="931859833">
    <w:abstractNumId w:val="26"/>
  </w:num>
  <w:num w:numId="18" w16cid:durableId="950933408">
    <w:abstractNumId w:val="7"/>
  </w:num>
  <w:num w:numId="19" w16cid:durableId="3086300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7363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1195784">
    <w:abstractNumId w:val="13"/>
  </w:num>
  <w:num w:numId="22" w16cid:durableId="1673265704">
    <w:abstractNumId w:val="16"/>
  </w:num>
  <w:num w:numId="23" w16cid:durableId="1537506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9407535">
    <w:abstractNumId w:val="25"/>
  </w:num>
  <w:num w:numId="25" w16cid:durableId="1411804066">
    <w:abstractNumId w:val="3"/>
  </w:num>
  <w:num w:numId="26" w16cid:durableId="1085146304">
    <w:abstractNumId w:val="30"/>
  </w:num>
  <w:num w:numId="27" w16cid:durableId="879977783">
    <w:abstractNumId w:val="22"/>
  </w:num>
  <w:num w:numId="28" w16cid:durableId="463889697">
    <w:abstractNumId w:val="14"/>
  </w:num>
  <w:num w:numId="29" w16cid:durableId="319038754">
    <w:abstractNumId w:val="5"/>
  </w:num>
  <w:num w:numId="30" w16cid:durableId="732582790">
    <w:abstractNumId w:val="24"/>
  </w:num>
  <w:num w:numId="31" w16cid:durableId="1818960876">
    <w:abstractNumId w:val="20"/>
  </w:num>
  <w:num w:numId="32" w16cid:durableId="847410040">
    <w:abstractNumId w:val="33"/>
  </w:num>
  <w:num w:numId="33" w16cid:durableId="2113014785">
    <w:abstractNumId w:val="15"/>
  </w:num>
  <w:num w:numId="34" w16cid:durableId="1123570554">
    <w:abstractNumId w:val="0"/>
  </w:num>
  <w:num w:numId="35" w16cid:durableId="692464670">
    <w:abstractNumId w:val="6"/>
  </w:num>
  <w:num w:numId="36" w16cid:durableId="1483887828">
    <w:abstractNumId w:val="2"/>
  </w:num>
  <w:num w:numId="37" w16cid:durableId="534276315">
    <w:abstractNumId w:val="23"/>
  </w:num>
  <w:num w:numId="38" w16cid:durableId="312367302">
    <w:abstractNumId w:val="4"/>
  </w:num>
  <w:num w:numId="39" w16cid:durableId="135137215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F1"/>
    <w:rsid w:val="0000287A"/>
    <w:rsid w:val="00007067"/>
    <w:rsid w:val="00007A9C"/>
    <w:rsid w:val="000106AE"/>
    <w:rsid w:val="00012B93"/>
    <w:rsid w:val="0001662A"/>
    <w:rsid w:val="00020372"/>
    <w:rsid w:val="00022963"/>
    <w:rsid w:val="00025FFD"/>
    <w:rsid w:val="000269B6"/>
    <w:rsid w:val="0003160D"/>
    <w:rsid w:val="0003214E"/>
    <w:rsid w:val="000359C2"/>
    <w:rsid w:val="000431E8"/>
    <w:rsid w:val="000440E8"/>
    <w:rsid w:val="00046294"/>
    <w:rsid w:val="000465FB"/>
    <w:rsid w:val="00050F40"/>
    <w:rsid w:val="00052916"/>
    <w:rsid w:val="00056BFA"/>
    <w:rsid w:val="000638F4"/>
    <w:rsid w:val="000705C4"/>
    <w:rsid w:val="000754D5"/>
    <w:rsid w:val="00076DB9"/>
    <w:rsid w:val="000827F6"/>
    <w:rsid w:val="00083B6A"/>
    <w:rsid w:val="0008584C"/>
    <w:rsid w:val="00087D6C"/>
    <w:rsid w:val="00087ED4"/>
    <w:rsid w:val="00092DBF"/>
    <w:rsid w:val="00094B48"/>
    <w:rsid w:val="000A0B15"/>
    <w:rsid w:val="000A1EF1"/>
    <w:rsid w:val="000A27A8"/>
    <w:rsid w:val="000A311A"/>
    <w:rsid w:val="000B0177"/>
    <w:rsid w:val="000B2BAB"/>
    <w:rsid w:val="000B7F87"/>
    <w:rsid w:val="000C0AA6"/>
    <w:rsid w:val="000C0D7D"/>
    <w:rsid w:val="000C229B"/>
    <w:rsid w:val="000D04CF"/>
    <w:rsid w:val="000D511B"/>
    <w:rsid w:val="000D7503"/>
    <w:rsid w:val="000E4446"/>
    <w:rsid w:val="000E7F8B"/>
    <w:rsid w:val="000F0C79"/>
    <w:rsid w:val="000F1BEC"/>
    <w:rsid w:val="00101CBD"/>
    <w:rsid w:val="00106144"/>
    <w:rsid w:val="0011319E"/>
    <w:rsid w:val="0011787B"/>
    <w:rsid w:val="00123064"/>
    <w:rsid w:val="00124325"/>
    <w:rsid w:val="00125E0A"/>
    <w:rsid w:val="00130CA5"/>
    <w:rsid w:val="00141388"/>
    <w:rsid w:val="00147120"/>
    <w:rsid w:val="0014738A"/>
    <w:rsid w:val="00150C3B"/>
    <w:rsid w:val="0015193C"/>
    <w:rsid w:val="00156EF8"/>
    <w:rsid w:val="00157867"/>
    <w:rsid w:val="00157BF0"/>
    <w:rsid w:val="001609A1"/>
    <w:rsid w:val="001626FB"/>
    <w:rsid w:val="00170FDB"/>
    <w:rsid w:val="00172725"/>
    <w:rsid w:val="00176B9A"/>
    <w:rsid w:val="00180A99"/>
    <w:rsid w:val="00180D31"/>
    <w:rsid w:val="00182B3E"/>
    <w:rsid w:val="00186C01"/>
    <w:rsid w:val="00194EE7"/>
    <w:rsid w:val="001955B8"/>
    <w:rsid w:val="001966BB"/>
    <w:rsid w:val="001A1CAE"/>
    <w:rsid w:val="001A5A3C"/>
    <w:rsid w:val="001A69E5"/>
    <w:rsid w:val="001B25BA"/>
    <w:rsid w:val="001B2B51"/>
    <w:rsid w:val="001B37FB"/>
    <w:rsid w:val="001C2112"/>
    <w:rsid w:val="001C2C5B"/>
    <w:rsid w:val="001C3A0B"/>
    <w:rsid w:val="001C6659"/>
    <w:rsid w:val="001C7F51"/>
    <w:rsid w:val="001D0355"/>
    <w:rsid w:val="001D3B98"/>
    <w:rsid w:val="001D7746"/>
    <w:rsid w:val="001F3A1E"/>
    <w:rsid w:val="001F3B24"/>
    <w:rsid w:val="001F4539"/>
    <w:rsid w:val="001F7C0C"/>
    <w:rsid w:val="00204CC6"/>
    <w:rsid w:val="00207C1D"/>
    <w:rsid w:val="00207CDA"/>
    <w:rsid w:val="002130EC"/>
    <w:rsid w:val="00233220"/>
    <w:rsid w:val="00236C86"/>
    <w:rsid w:val="00237A14"/>
    <w:rsid w:val="002418B0"/>
    <w:rsid w:val="002429CC"/>
    <w:rsid w:val="00242C0D"/>
    <w:rsid w:val="002624E0"/>
    <w:rsid w:val="00265DF5"/>
    <w:rsid w:val="00267E23"/>
    <w:rsid w:val="0028069D"/>
    <w:rsid w:val="00282553"/>
    <w:rsid w:val="00283F25"/>
    <w:rsid w:val="00285821"/>
    <w:rsid w:val="00287FBC"/>
    <w:rsid w:val="002917C8"/>
    <w:rsid w:val="002929E5"/>
    <w:rsid w:val="00295FD4"/>
    <w:rsid w:val="002970D4"/>
    <w:rsid w:val="002A3678"/>
    <w:rsid w:val="002A76EB"/>
    <w:rsid w:val="002B1F22"/>
    <w:rsid w:val="002B29F0"/>
    <w:rsid w:val="002B4985"/>
    <w:rsid w:val="002C0E94"/>
    <w:rsid w:val="002C1306"/>
    <w:rsid w:val="002D0FFF"/>
    <w:rsid w:val="002D1CD6"/>
    <w:rsid w:val="002D1FA1"/>
    <w:rsid w:val="002D216D"/>
    <w:rsid w:val="002D521F"/>
    <w:rsid w:val="002E02F6"/>
    <w:rsid w:val="002E1E10"/>
    <w:rsid w:val="002E3103"/>
    <w:rsid w:val="002E5497"/>
    <w:rsid w:val="002F4D28"/>
    <w:rsid w:val="002F7E86"/>
    <w:rsid w:val="00312E04"/>
    <w:rsid w:val="003134F0"/>
    <w:rsid w:val="00320509"/>
    <w:rsid w:val="00322C36"/>
    <w:rsid w:val="0032700C"/>
    <w:rsid w:val="00332805"/>
    <w:rsid w:val="003339ED"/>
    <w:rsid w:val="0033514B"/>
    <w:rsid w:val="00336E3B"/>
    <w:rsid w:val="0034115C"/>
    <w:rsid w:val="003411BE"/>
    <w:rsid w:val="003434B4"/>
    <w:rsid w:val="00344123"/>
    <w:rsid w:val="00350387"/>
    <w:rsid w:val="00351BE3"/>
    <w:rsid w:val="00353797"/>
    <w:rsid w:val="003563B2"/>
    <w:rsid w:val="0036268E"/>
    <w:rsid w:val="00370765"/>
    <w:rsid w:val="003713C4"/>
    <w:rsid w:val="00371694"/>
    <w:rsid w:val="0037774D"/>
    <w:rsid w:val="00383F9C"/>
    <w:rsid w:val="00387066"/>
    <w:rsid w:val="00387D54"/>
    <w:rsid w:val="00395793"/>
    <w:rsid w:val="003A1A29"/>
    <w:rsid w:val="003A31D5"/>
    <w:rsid w:val="003A69F5"/>
    <w:rsid w:val="003A73FF"/>
    <w:rsid w:val="003B25D8"/>
    <w:rsid w:val="003B3322"/>
    <w:rsid w:val="003B450A"/>
    <w:rsid w:val="003B681F"/>
    <w:rsid w:val="003B7D3F"/>
    <w:rsid w:val="003B7D45"/>
    <w:rsid w:val="003C7220"/>
    <w:rsid w:val="003C7924"/>
    <w:rsid w:val="003D29AF"/>
    <w:rsid w:val="003D4C14"/>
    <w:rsid w:val="003D641D"/>
    <w:rsid w:val="003D6ABC"/>
    <w:rsid w:val="003E362A"/>
    <w:rsid w:val="003E3FC1"/>
    <w:rsid w:val="003E6934"/>
    <w:rsid w:val="003E6A84"/>
    <w:rsid w:val="003F0D4A"/>
    <w:rsid w:val="003F3DF0"/>
    <w:rsid w:val="003F61C7"/>
    <w:rsid w:val="003F7186"/>
    <w:rsid w:val="003F74CF"/>
    <w:rsid w:val="003F75EC"/>
    <w:rsid w:val="00402487"/>
    <w:rsid w:val="00402FD1"/>
    <w:rsid w:val="00405CCB"/>
    <w:rsid w:val="0041273C"/>
    <w:rsid w:val="00417429"/>
    <w:rsid w:val="00421628"/>
    <w:rsid w:val="00424F2B"/>
    <w:rsid w:val="004263FA"/>
    <w:rsid w:val="004272B9"/>
    <w:rsid w:val="00430326"/>
    <w:rsid w:val="00434186"/>
    <w:rsid w:val="004428D8"/>
    <w:rsid w:val="00444A7C"/>
    <w:rsid w:val="00445359"/>
    <w:rsid w:val="00450B06"/>
    <w:rsid w:val="004558C5"/>
    <w:rsid w:val="00460C4C"/>
    <w:rsid w:val="00460D8D"/>
    <w:rsid w:val="00464B65"/>
    <w:rsid w:val="00471A9D"/>
    <w:rsid w:val="00472E31"/>
    <w:rsid w:val="00475F86"/>
    <w:rsid w:val="00483BC7"/>
    <w:rsid w:val="00486F0B"/>
    <w:rsid w:val="00492AFE"/>
    <w:rsid w:val="004B0A62"/>
    <w:rsid w:val="004B0F98"/>
    <w:rsid w:val="004B359B"/>
    <w:rsid w:val="004B5C20"/>
    <w:rsid w:val="004C3E9B"/>
    <w:rsid w:val="004C5008"/>
    <w:rsid w:val="004C60B7"/>
    <w:rsid w:val="004C7BFD"/>
    <w:rsid w:val="004D1E07"/>
    <w:rsid w:val="004D38F1"/>
    <w:rsid w:val="004D6F4D"/>
    <w:rsid w:val="004E35BE"/>
    <w:rsid w:val="004E627B"/>
    <w:rsid w:val="004E673E"/>
    <w:rsid w:val="004E732B"/>
    <w:rsid w:val="004F04C4"/>
    <w:rsid w:val="004F156D"/>
    <w:rsid w:val="004F2847"/>
    <w:rsid w:val="004F2E75"/>
    <w:rsid w:val="004F432A"/>
    <w:rsid w:val="004F4E0D"/>
    <w:rsid w:val="004F69F5"/>
    <w:rsid w:val="00502B1C"/>
    <w:rsid w:val="005065C1"/>
    <w:rsid w:val="00510AB9"/>
    <w:rsid w:val="00512A55"/>
    <w:rsid w:val="00516CAE"/>
    <w:rsid w:val="005208C6"/>
    <w:rsid w:val="00521A5B"/>
    <w:rsid w:val="005263A0"/>
    <w:rsid w:val="00531392"/>
    <w:rsid w:val="00533244"/>
    <w:rsid w:val="005407DA"/>
    <w:rsid w:val="00542F5A"/>
    <w:rsid w:val="00553FAF"/>
    <w:rsid w:val="0055643C"/>
    <w:rsid w:val="00557C8E"/>
    <w:rsid w:val="005605A8"/>
    <w:rsid w:val="00563E33"/>
    <w:rsid w:val="00565864"/>
    <w:rsid w:val="00566B63"/>
    <w:rsid w:val="005673A5"/>
    <w:rsid w:val="00567B0B"/>
    <w:rsid w:val="00570F57"/>
    <w:rsid w:val="005722B0"/>
    <w:rsid w:val="00583918"/>
    <w:rsid w:val="00587CC6"/>
    <w:rsid w:val="00595AEA"/>
    <w:rsid w:val="005A0C8C"/>
    <w:rsid w:val="005A5325"/>
    <w:rsid w:val="005C3AE4"/>
    <w:rsid w:val="005D1962"/>
    <w:rsid w:val="005D2AC6"/>
    <w:rsid w:val="005D3806"/>
    <w:rsid w:val="005D4431"/>
    <w:rsid w:val="005F40E9"/>
    <w:rsid w:val="005F4A39"/>
    <w:rsid w:val="005F578B"/>
    <w:rsid w:val="00600233"/>
    <w:rsid w:val="00600A32"/>
    <w:rsid w:val="00600E0A"/>
    <w:rsid w:val="006027D5"/>
    <w:rsid w:val="00606642"/>
    <w:rsid w:val="00607F37"/>
    <w:rsid w:val="006137E9"/>
    <w:rsid w:val="00615B59"/>
    <w:rsid w:val="00620C5A"/>
    <w:rsid w:val="00624C5D"/>
    <w:rsid w:val="00626C98"/>
    <w:rsid w:val="006304AE"/>
    <w:rsid w:val="006337A5"/>
    <w:rsid w:val="00642F29"/>
    <w:rsid w:val="006439B6"/>
    <w:rsid w:val="00647B89"/>
    <w:rsid w:val="006542AD"/>
    <w:rsid w:val="00665010"/>
    <w:rsid w:val="006702BD"/>
    <w:rsid w:val="00673B14"/>
    <w:rsid w:val="00677010"/>
    <w:rsid w:val="00680AB5"/>
    <w:rsid w:val="00683924"/>
    <w:rsid w:val="00691A6B"/>
    <w:rsid w:val="00692A06"/>
    <w:rsid w:val="006964C5"/>
    <w:rsid w:val="00697EB2"/>
    <w:rsid w:val="006A2099"/>
    <w:rsid w:val="006A2447"/>
    <w:rsid w:val="006A250B"/>
    <w:rsid w:val="006A3FFC"/>
    <w:rsid w:val="006A4F6A"/>
    <w:rsid w:val="006B0A55"/>
    <w:rsid w:val="006B166A"/>
    <w:rsid w:val="006B319D"/>
    <w:rsid w:val="006C47EC"/>
    <w:rsid w:val="006C7339"/>
    <w:rsid w:val="006C7712"/>
    <w:rsid w:val="006D23BE"/>
    <w:rsid w:val="006D5E7B"/>
    <w:rsid w:val="006D6A37"/>
    <w:rsid w:val="006E1EF1"/>
    <w:rsid w:val="006E6C13"/>
    <w:rsid w:val="006F195D"/>
    <w:rsid w:val="006F7984"/>
    <w:rsid w:val="0071219E"/>
    <w:rsid w:val="007136D6"/>
    <w:rsid w:val="00716931"/>
    <w:rsid w:val="00721059"/>
    <w:rsid w:val="00727C2B"/>
    <w:rsid w:val="007301D4"/>
    <w:rsid w:val="0074205E"/>
    <w:rsid w:val="00744AC4"/>
    <w:rsid w:val="00751896"/>
    <w:rsid w:val="00752944"/>
    <w:rsid w:val="007545F3"/>
    <w:rsid w:val="00754DFF"/>
    <w:rsid w:val="00756A70"/>
    <w:rsid w:val="00757774"/>
    <w:rsid w:val="00757900"/>
    <w:rsid w:val="00762C52"/>
    <w:rsid w:val="00764FF2"/>
    <w:rsid w:val="007816A0"/>
    <w:rsid w:val="007838B0"/>
    <w:rsid w:val="00785C0C"/>
    <w:rsid w:val="00785DC2"/>
    <w:rsid w:val="00790737"/>
    <w:rsid w:val="00794EC7"/>
    <w:rsid w:val="00795D0C"/>
    <w:rsid w:val="007A1385"/>
    <w:rsid w:val="007A6869"/>
    <w:rsid w:val="007B3008"/>
    <w:rsid w:val="007B799C"/>
    <w:rsid w:val="007B7AE4"/>
    <w:rsid w:val="007C2D81"/>
    <w:rsid w:val="007C3B4C"/>
    <w:rsid w:val="007C4062"/>
    <w:rsid w:val="007C7F81"/>
    <w:rsid w:val="007D2C49"/>
    <w:rsid w:val="007D7DA4"/>
    <w:rsid w:val="007E30F6"/>
    <w:rsid w:val="007E764D"/>
    <w:rsid w:val="007F77B8"/>
    <w:rsid w:val="00800F1F"/>
    <w:rsid w:val="0080721B"/>
    <w:rsid w:val="00810EA3"/>
    <w:rsid w:val="00812232"/>
    <w:rsid w:val="00812947"/>
    <w:rsid w:val="0081456E"/>
    <w:rsid w:val="00815CEA"/>
    <w:rsid w:val="00817A27"/>
    <w:rsid w:val="00820872"/>
    <w:rsid w:val="00820E9D"/>
    <w:rsid w:val="00827A0E"/>
    <w:rsid w:val="008320B5"/>
    <w:rsid w:val="00836003"/>
    <w:rsid w:val="008363DB"/>
    <w:rsid w:val="0083653E"/>
    <w:rsid w:val="00850EE1"/>
    <w:rsid w:val="00850EF2"/>
    <w:rsid w:val="008525C0"/>
    <w:rsid w:val="00853197"/>
    <w:rsid w:val="0085332C"/>
    <w:rsid w:val="00854224"/>
    <w:rsid w:val="0085535B"/>
    <w:rsid w:val="00855B48"/>
    <w:rsid w:val="008628E1"/>
    <w:rsid w:val="00872DC1"/>
    <w:rsid w:val="0087454E"/>
    <w:rsid w:val="0087518D"/>
    <w:rsid w:val="00876DCC"/>
    <w:rsid w:val="008813AC"/>
    <w:rsid w:val="00886078"/>
    <w:rsid w:val="00894380"/>
    <w:rsid w:val="00894918"/>
    <w:rsid w:val="008A5D6F"/>
    <w:rsid w:val="008B263C"/>
    <w:rsid w:val="008B427B"/>
    <w:rsid w:val="008B48E0"/>
    <w:rsid w:val="008B5C0C"/>
    <w:rsid w:val="008D717C"/>
    <w:rsid w:val="008E279F"/>
    <w:rsid w:val="008E71F8"/>
    <w:rsid w:val="008E7635"/>
    <w:rsid w:val="008F3704"/>
    <w:rsid w:val="008F7610"/>
    <w:rsid w:val="00901C43"/>
    <w:rsid w:val="00903E18"/>
    <w:rsid w:val="00907470"/>
    <w:rsid w:val="00915939"/>
    <w:rsid w:val="00920AA2"/>
    <w:rsid w:val="00920C20"/>
    <w:rsid w:val="0092503E"/>
    <w:rsid w:val="0092575B"/>
    <w:rsid w:val="0093280B"/>
    <w:rsid w:val="00933AAF"/>
    <w:rsid w:val="00941198"/>
    <w:rsid w:val="00941822"/>
    <w:rsid w:val="00946430"/>
    <w:rsid w:val="00947C5C"/>
    <w:rsid w:val="009504B1"/>
    <w:rsid w:val="00953935"/>
    <w:rsid w:val="00953DB3"/>
    <w:rsid w:val="00960224"/>
    <w:rsid w:val="009602E4"/>
    <w:rsid w:val="00962D29"/>
    <w:rsid w:val="0096535E"/>
    <w:rsid w:val="00972C7B"/>
    <w:rsid w:val="00975911"/>
    <w:rsid w:val="00975DBC"/>
    <w:rsid w:val="009827D0"/>
    <w:rsid w:val="009854D9"/>
    <w:rsid w:val="009871A7"/>
    <w:rsid w:val="009871B4"/>
    <w:rsid w:val="00990F10"/>
    <w:rsid w:val="0099257D"/>
    <w:rsid w:val="00994B15"/>
    <w:rsid w:val="009A2FE9"/>
    <w:rsid w:val="009A33E9"/>
    <w:rsid w:val="009A4E07"/>
    <w:rsid w:val="009B01E2"/>
    <w:rsid w:val="009B12A2"/>
    <w:rsid w:val="009B4FC8"/>
    <w:rsid w:val="009C33B0"/>
    <w:rsid w:val="009D0124"/>
    <w:rsid w:val="009D15F2"/>
    <w:rsid w:val="009D38CF"/>
    <w:rsid w:val="009D505D"/>
    <w:rsid w:val="009D6198"/>
    <w:rsid w:val="009E3295"/>
    <w:rsid w:val="009E4602"/>
    <w:rsid w:val="009F00D1"/>
    <w:rsid w:val="009F3D19"/>
    <w:rsid w:val="009F42EC"/>
    <w:rsid w:val="009F43B7"/>
    <w:rsid w:val="009F519E"/>
    <w:rsid w:val="00A06D36"/>
    <w:rsid w:val="00A174A2"/>
    <w:rsid w:val="00A22A9F"/>
    <w:rsid w:val="00A24BB2"/>
    <w:rsid w:val="00A2520E"/>
    <w:rsid w:val="00A26114"/>
    <w:rsid w:val="00A32D14"/>
    <w:rsid w:val="00A33BA5"/>
    <w:rsid w:val="00A40455"/>
    <w:rsid w:val="00A41649"/>
    <w:rsid w:val="00A55319"/>
    <w:rsid w:val="00A6737F"/>
    <w:rsid w:val="00A71801"/>
    <w:rsid w:val="00A819BA"/>
    <w:rsid w:val="00A826E9"/>
    <w:rsid w:val="00A8401C"/>
    <w:rsid w:val="00A863EB"/>
    <w:rsid w:val="00A87EA0"/>
    <w:rsid w:val="00A94C98"/>
    <w:rsid w:val="00A95C59"/>
    <w:rsid w:val="00A968EC"/>
    <w:rsid w:val="00AA5D4C"/>
    <w:rsid w:val="00AA61BE"/>
    <w:rsid w:val="00AB2A48"/>
    <w:rsid w:val="00AB5E8F"/>
    <w:rsid w:val="00AC1048"/>
    <w:rsid w:val="00AC2574"/>
    <w:rsid w:val="00AC2EC7"/>
    <w:rsid w:val="00AC5902"/>
    <w:rsid w:val="00AD0B93"/>
    <w:rsid w:val="00AE0A6D"/>
    <w:rsid w:val="00AE3A3C"/>
    <w:rsid w:val="00AE3FF4"/>
    <w:rsid w:val="00AE7CED"/>
    <w:rsid w:val="00AF4939"/>
    <w:rsid w:val="00AF5588"/>
    <w:rsid w:val="00B033CD"/>
    <w:rsid w:val="00B05BEB"/>
    <w:rsid w:val="00B10093"/>
    <w:rsid w:val="00B11C68"/>
    <w:rsid w:val="00B14141"/>
    <w:rsid w:val="00B16C19"/>
    <w:rsid w:val="00B17DB0"/>
    <w:rsid w:val="00B20886"/>
    <w:rsid w:val="00B21BE4"/>
    <w:rsid w:val="00B33035"/>
    <w:rsid w:val="00B33CBD"/>
    <w:rsid w:val="00B34592"/>
    <w:rsid w:val="00B35D22"/>
    <w:rsid w:val="00B4135B"/>
    <w:rsid w:val="00B414D4"/>
    <w:rsid w:val="00B52988"/>
    <w:rsid w:val="00B53693"/>
    <w:rsid w:val="00B71EDF"/>
    <w:rsid w:val="00B71F7C"/>
    <w:rsid w:val="00B73240"/>
    <w:rsid w:val="00B75A63"/>
    <w:rsid w:val="00B81449"/>
    <w:rsid w:val="00B81D44"/>
    <w:rsid w:val="00B84940"/>
    <w:rsid w:val="00B8515E"/>
    <w:rsid w:val="00B877E4"/>
    <w:rsid w:val="00B87CA9"/>
    <w:rsid w:val="00B90A59"/>
    <w:rsid w:val="00B93983"/>
    <w:rsid w:val="00B93EA3"/>
    <w:rsid w:val="00B94A8F"/>
    <w:rsid w:val="00B9623C"/>
    <w:rsid w:val="00B967B3"/>
    <w:rsid w:val="00BA0C66"/>
    <w:rsid w:val="00BA39BA"/>
    <w:rsid w:val="00BA3D66"/>
    <w:rsid w:val="00BA44B8"/>
    <w:rsid w:val="00BB0C9F"/>
    <w:rsid w:val="00BB1B98"/>
    <w:rsid w:val="00BB71CD"/>
    <w:rsid w:val="00BC131D"/>
    <w:rsid w:val="00BC1CF1"/>
    <w:rsid w:val="00BC28E5"/>
    <w:rsid w:val="00BC4F2F"/>
    <w:rsid w:val="00BC68BE"/>
    <w:rsid w:val="00BC7845"/>
    <w:rsid w:val="00BD6A3A"/>
    <w:rsid w:val="00BD7CBE"/>
    <w:rsid w:val="00BE03E6"/>
    <w:rsid w:val="00BE1417"/>
    <w:rsid w:val="00BF072B"/>
    <w:rsid w:val="00C00DF1"/>
    <w:rsid w:val="00C018A8"/>
    <w:rsid w:val="00C044E8"/>
    <w:rsid w:val="00C04FA7"/>
    <w:rsid w:val="00C0574D"/>
    <w:rsid w:val="00C1242F"/>
    <w:rsid w:val="00C2050D"/>
    <w:rsid w:val="00C23E64"/>
    <w:rsid w:val="00C2737E"/>
    <w:rsid w:val="00C318B3"/>
    <w:rsid w:val="00C31D7D"/>
    <w:rsid w:val="00C33524"/>
    <w:rsid w:val="00C40DD5"/>
    <w:rsid w:val="00C43905"/>
    <w:rsid w:val="00C52E48"/>
    <w:rsid w:val="00C54633"/>
    <w:rsid w:val="00C555DA"/>
    <w:rsid w:val="00C57DA1"/>
    <w:rsid w:val="00C70A02"/>
    <w:rsid w:val="00C75DB4"/>
    <w:rsid w:val="00C77774"/>
    <w:rsid w:val="00C778FC"/>
    <w:rsid w:val="00C801A3"/>
    <w:rsid w:val="00C86EC3"/>
    <w:rsid w:val="00C90106"/>
    <w:rsid w:val="00C90C4C"/>
    <w:rsid w:val="00C93FEC"/>
    <w:rsid w:val="00C96367"/>
    <w:rsid w:val="00CA0230"/>
    <w:rsid w:val="00CA05C2"/>
    <w:rsid w:val="00CA3B11"/>
    <w:rsid w:val="00CB35C9"/>
    <w:rsid w:val="00CB4C36"/>
    <w:rsid w:val="00CB530F"/>
    <w:rsid w:val="00CB608F"/>
    <w:rsid w:val="00CB61B7"/>
    <w:rsid w:val="00CB77EE"/>
    <w:rsid w:val="00CC2C7C"/>
    <w:rsid w:val="00CE3B72"/>
    <w:rsid w:val="00D00F7B"/>
    <w:rsid w:val="00D01A5E"/>
    <w:rsid w:val="00D01B44"/>
    <w:rsid w:val="00D02DC4"/>
    <w:rsid w:val="00D04CA2"/>
    <w:rsid w:val="00D06BFE"/>
    <w:rsid w:val="00D24591"/>
    <w:rsid w:val="00D27BD5"/>
    <w:rsid w:val="00D42F62"/>
    <w:rsid w:val="00D43EA6"/>
    <w:rsid w:val="00D44805"/>
    <w:rsid w:val="00D51A65"/>
    <w:rsid w:val="00D52261"/>
    <w:rsid w:val="00D523DD"/>
    <w:rsid w:val="00D606E6"/>
    <w:rsid w:val="00D64397"/>
    <w:rsid w:val="00D6475F"/>
    <w:rsid w:val="00D64828"/>
    <w:rsid w:val="00D66B83"/>
    <w:rsid w:val="00D66D38"/>
    <w:rsid w:val="00D714F5"/>
    <w:rsid w:val="00D722B2"/>
    <w:rsid w:val="00D723F2"/>
    <w:rsid w:val="00D76995"/>
    <w:rsid w:val="00D773A4"/>
    <w:rsid w:val="00D81488"/>
    <w:rsid w:val="00D83073"/>
    <w:rsid w:val="00D83220"/>
    <w:rsid w:val="00D837A9"/>
    <w:rsid w:val="00D84242"/>
    <w:rsid w:val="00D842EA"/>
    <w:rsid w:val="00D8654F"/>
    <w:rsid w:val="00D86AF4"/>
    <w:rsid w:val="00D8712A"/>
    <w:rsid w:val="00D92131"/>
    <w:rsid w:val="00D9460E"/>
    <w:rsid w:val="00D95D05"/>
    <w:rsid w:val="00DA01C9"/>
    <w:rsid w:val="00DA45A8"/>
    <w:rsid w:val="00DA54F4"/>
    <w:rsid w:val="00DB3DDE"/>
    <w:rsid w:val="00DB5222"/>
    <w:rsid w:val="00DB534C"/>
    <w:rsid w:val="00DB566E"/>
    <w:rsid w:val="00DB5F19"/>
    <w:rsid w:val="00DC392D"/>
    <w:rsid w:val="00DC6486"/>
    <w:rsid w:val="00DD01EB"/>
    <w:rsid w:val="00DD4705"/>
    <w:rsid w:val="00DE1842"/>
    <w:rsid w:val="00DF24A2"/>
    <w:rsid w:val="00DF7815"/>
    <w:rsid w:val="00E10650"/>
    <w:rsid w:val="00E10D00"/>
    <w:rsid w:val="00E168E5"/>
    <w:rsid w:val="00E17B0F"/>
    <w:rsid w:val="00E204BF"/>
    <w:rsid w:val="00E22F47"/>
    <w:rsid w:val="00E23A45"/>
    <w:rsid w:val="00E25AE1"/>
    <w:rsid w:val="00E33229"/>
    <w:rsid w:val="00E33924"/>
    <w:rsid w:val="00E35DF4"/>
    <w:rsid w:val="00E37CE3"/>
    <w:rsid w:val="00E41C20"/>
    <w:rsid w:val="00E44129"/>
    <w:rsid w:val="00E47E4E"/>
    <w:rsid w:val="00E52AB1"/>
    <w:rsid w:val="00E530FD"/>
    <w:rsid w:val="00E55263"/>
    <w:rsid w:val="00E60807"/>
    <w:rsid w:val="00E64559"/>
    <w:rsid w:val="00E74989"/>
    <w:rsid w:val="00E7721E"/>
    <w:rsid w:val="00E83598"/>
    <w:rsid w:val="00E84B59"/>
    <w:rsid w:val="00E855B5"/>
    <w:rsid w:val="00E92E08"/>
    <w:rsid w:val="00EA7266"/>
    <w:rsid w:val="00EB22E0"/>
    <w:rsid w:val="00EC131D"/>
    <w:rsid w:val="00EC1B9C"/>
    <w:rsid w:val="00EC53E5"/>
    <w:rsid w:val="00EC5D4F"/>
    <w:rsid w:val="00EC69C7"/>
    <w:rsid w:val="00ED1512"/>
    <w:rsid w:val="00ED248A"/>
    <w:rsid w:val="00ED4F7C"/>
    <w:rsid w:val="00EE2A48"/>
    <w:rsid w:val="00EE3D10"/>
    <w:rsid w:val="00EE7D06"/>
    <w:rsid w:val="00EF04DA"/>
    <w:rsid w:val="00EF42FC"/>
    <w:rsid w:val="00F00E43"/>
    <w:rsid w:val="00F016CE"/>
    <w:rsid w:val="00F05504"/>
    <w:rsid w:val="00F07633"/>
    <w:rsid w:val="00F11248"/>
    <w:rsid w:val="00F1209E"/>
    <w:rsid w:val="00F13556"/>
    <w:rsid w:val="00F14052"/>
    <w:rsid w:val="00F17E4A"/>
    <w:rsid w:val="00F24765"/>
    <w:rsid w:val="00F24AEB"/>
    <w:rsid w:val="00F26084"/>
    <w:rsid w:val="00F265EF"/>
    <w:rsid w:val="00F26C60"/>
    <w:rsid w:val="00F27167"/>
    <w:rsid w:val="00F275AC"/>
    <w:rsid w:val="00F31D16"/>
    <w:rsid w:val="00F37E91"/>
    <w:rsid w:val="00F40AE4"/>
    <w:rsid w:val="00F45E37"/>
    <w:rsid w:val="00F6306C"/>
    <w:rsid w:val="00F646A3"/>
    <w:rsid w:val="00F7128E"/>
    <w:rsid w:val="00F717E1"/>
    <w:rsid w:val="00F74A65"/>
    <w:rsid w:val="00F752D1"/>
    <w:rsid w:val="00F77072"/>
    <w:rsid w:val="00F8150A"/>
    <w:rsid w:val="00F83DF4"/>
    <w:rsid w:val="00F858ED"/>
    <w:rsid w:val="00F86629"/>
    <w:rsid w:val="00F9248B"/>
    <w:rsid w:val="00F97B51"/>
    <w:rsid w:val="00FA4F9A"/>
    <w:rsid w:val="00FB0D78"/>
    <w:rsid w:val="00FB0DD6"/>
    <w:rsid w:val="00FB39A1"/>
    <w:rsid w:val="00FB474A"/>
    <w:rsid w:val="00FB57AD"/>
    <w:rsid w:val="00FD0AB8"/>
    <w:rsid w:val="00FD13BA"/>
    <w:rsid w:val="00FD22FD"/>
    <w:rsid w:val="00FD63E9"/>
    <w:rsid w:val="00FD7AD3"/>
    <w:rsid w:val="00FE28A4"/>
    <w:rsid w:val="00FF58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EB4C"/>
  <w15:docId w15:val="{84FD2EE6-2AFB-4759-98E8-C0129F7B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E0"/>
    <w:pPr>
      <w:spacing w:before="120" w:after="120" w:line="288" w:lineRule="auto"/>
      <w:jc w:val="both"/>
    </w:pPr>
    <w:rPr>
      <w:rFonts w:asciiTheme="minorHAnsi" w:hAnsiTheme="minorHAnsi"/>
      <w:sz w:val="22"/>
      <w:szCs w:val="24"/>
    </w:rPr>
  </w:style>
  <w:style w:type="paragraph" w:styleId="Heading1">
    <w:name w:val="heading 1"/>
    <w:next w:val="Normal"/>
    <w:link w:val="Heading1Char"/>
    <w:qFormat/>
    <w:rsid w:val="0055643C"/>
    <w:pPr>
      <w:pageBreakBefore/>
      <w:widowControl w:val="0"/>
      <w:numPr>
        <w:numId w:val="11"/>
      </w:numPr>
      <w:pBdr>
        <w:bottom w:val="dotted" w:sz="4" w:space="1" w:color="auto"/>
      </w:pBdr>
      <w:spacing w:before="120" w:after="240"/>
      <w:outlineLvl w:val="0"/>
    </w:pPr>
    <w:rPr>
      <w:rFonts w:asciiTheme="minorHAnsi" w:hAnsiTheme="minorHAnsi"/>
      <w:b/>
      <w:sz w:val="32"/>
      <w:szCs w:val="24"/>
    </w:rPr>
  </w:style>
  <w:style w:type="paragraph" w:styleId="Heading2">
    <w:name w:val="heading 2"/>
    <w:basedOn w:val="Normal"/>
    <w:next w:val="Normal"/>
    <w:link w:val="Heading2Char"/>
    <w:qFormat/>
    <w:rsid w:val="0055643C"/>
    <w:pPr>
      <w:keepNext/>
      <w:numPr>
        <w:ilvl w:val="1"/>
        <w:numId w:val="11"/>
      </w:numPr>
      <w:spacing w:before="360" w:after="240"/>
      <w:outlineLvl w:val="1"/>
    </w:pPr>
    <w:rPr>
      <w:b/>
      <w:bCs/>
      <w:iCs/>
      <w:sz w:val="28"/>
      <w:szCs w:val="28"/>
    </w:rPr>
  </w:style>
  <w:style w:type="paragraph" w:styleId="Heading3">
    <w:name w:val="heading 3"/>
    <w:basedOn w:val="Normal"/>
    <w:next w:val="Normal"/>
    <w:link w:val="Heading3Char"/>
    <w:qFormat/>
    <w:rsid w:val="0055643C"/>
    <w:pPr>
      <w:keepNext/>
      <w:numPr>
        <w:ilvl w:val="2"/>
        <w:numId w:val="11"/>
      </w:numPr>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43C"/>
    <w:rPr>
      <w:rFonts w:asciiTheme="minorHAnsi" w:hAnsiTheme="minorHAnsi"/>
      <w:b/>
      <w:sz w:val="32"/>
      <w:szCs w:val="24"/>
    </w:rPr>
  </w:style>
  <w:style w:type="character" w:customStyle="1" w:styleId="Heading2Char">
    <w:name w:val="Heading 2 Char"/>
    <w:basedOn w:val="DefaultParagraphFont"/>
    <w:link w:val="Heading2"/>
    <w:rsid w:val="0055643C"/>
    <w:rPr>
      <w:rFonts w:asciiTheme="minorHAnsi" w:hAnsiTheme="minorHAnsi"/>
      <w:b/>
      <w:bCs/>
      <w:iCs/>
      <w:sz w:val="28"/>
      <w:szCs w:val="28"/>
    </w:rPr>
  </w:style>
  <w:style w:type="character" w:customStyle="1" w:styleId="Heading3Char">
    <w:name w:val="Heading 3 Char"/>
    <w:basedOn w:val="DefaultParagraphFont"/>
    <w:link w:val="Heading3"/>
    <w:rsid w:val="0055643C"/>
    <w:rPr>
      <w:rFonts w:asciiTheme="minorHAnsi" w:hAnsiTheme="minorHAnsi"/>
      <w:b/>
      <w:bCs/>
      <w:sz w:val="22"/>
      <w:szCs w:val="26"/>
    </w:rPr>
  </w:style>
  <w:style w:type="paragraph" w:styleId="Header">
    <w:name w:val="header"/>
    <w:basedOn w:val="Normal"/>
    <w:link w:val="HeaderChar"/>
    <w:uiPriority w:val="99"/>
    <w:unhideWhenUsed/>
    <w:rsid w:val="003F0D4A"/>
    <w:pPr>
      <w:pBdr>
        <w:bottom w:val="dotted" w:sz="4" w:space="2" w:color="auto"/>
      </w:pBdr>
      <w:tabs>
        <w:tab w:val="right" w:pos="9000"/>
      </w:tabs>
      <w:spacing w:before="0" w:after="240" w:line="240" w:lineRule="auto"/>
    </w:pPr>
    <w:rPr>
      <w:rFonts w:cstheme="minorHAnsi"/>
      <w:noProof/>
      <w:color w:val="7F7F7F" w:themeColor="background1" w:themeShade="7F"/>
      <w:spacing w:val="40"/>
      <w:sz w:val="18"/>
    </w:rPr>
  </w:style>
  <w:style w:type="character" w:customStyle="1" w:styleId="HeaderChar">
    <w:name w:val="Header Char"/>
    <w:basedOn w:val="DefaultParagraphFont"/>
    <w:link w:val="Header"/>
    <w:uiPriority w:val="99"/>
    <w:rsid w:val="003F0D4A"/>
    <w:rPr>
      <w:rFonts w:ascii="Arial" w:hAnsi="Arial" w:cstheme="minorHAnsi"/>
      <w:noProof/>
      <w:color w:val="7F7F7F" w:themeColor="background1" w:themeShade="7F"/>
      <w:spacing w:val="40"/>
      <w:sz w:val="18"/>
      <w:szCs w:val="24"/>
    </w:rPr>
  </w:style>
  <w:style w:type="paragraph" w:styleId="Footer">
    <w:name w:val="footer"/>
    <w:basedOn w:val="Normal"/>
    <w:link w:val="FooterChar"/>
    <w:uiPriority w:val="99"/>
    <w:unhideWhenUsed/>
    <w:rsid w:val="003F0D4A"/>
    <w:pPr>
      <w:pBdr>
        <w:top w:val="dotted" w:sz="4" w:space="2" w:color="auto"/>
      </w:pBdr>
      <w:tabs>
        <w:tab w:val="center" w:pos="4680"/>
        <w:tab w:val="right" w:pos="9360"/>
      </w:tabs>
      <w:spacing w:before="240" w:after="0" w:line="240" w:lineRule="auto"/>
    </w:pPr>
    <w:rPr>
      <w:sz w:val="18"/>
    </w:rPr>
  </w:style>
  <w:style w:type="character" w:customStyle="1" w:styleId="FooterChar">
    <w:name w:val="Footer Char"/>
    <w:basedOn w:val="DefaultParagraphFont"/>
    <w:link w:val="Footer"/>
    <w:uiPriority w:val="99"/>
    <w:rsid w:val="003F0D4A"/>
    <w:rPr>
      <w:rFonts w:ascii="Arial" w:hAnsi="Arial"/>
      <w:sz w:val="18"/>
      <w:szCs w:val="24"/>
    </w:rPr>
  </w:style>
  <w:style w:type="paragraph" w:styleId="BalloonText">
    <w:name w:val="Balloon Text"/>
    <w:basedOn w:val="Normal"/>
    <w:link w:val="BalloonTextChar"/>
    <w:uiPriority w:val="99"/>
    <w:semiHidden/>
    <w:unhideWhenUsed/>
    <w:rsid w:val="004D38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F1"/>
    <w:rPr>
      <w:rFonts w:ascii="Tahoma" w:hAnsi="Tahoma" w:cs="Tahoma"/>
      <w:sz w:val="16"/>
      <w:szCs w:val="16"/>
    </w:rPr>
  </w:style>
  <w:style w:type="paragraph" w:styleId="NoSpacing">
    <w:name w:val="No Spacing"/>
    <w:link w:val="NoSpacingChar"/>
    <w:uiPriority w:val="1"/>
    <w:qFormat/>
    <w:rsid w:val="004D38F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D38F1"/>
    <w:rPr>
      <w:rFonts w:asciiTheme="minorHAnsi" w:eastAsiaTheme="minorEastAsia" w:hAnsiTheme="minorHAnsi" w:cstheme="minorBidi"/>
      <w:sz w:val="22"/>
      <w:szCs w:val="22"/>
    </w:rPr>
  </w:style>
  <w:style w:type="table" w:styleId="TableGrid">
    <w:name w:val="Table Grid"/>
    <w:basedOn w:val="TableNormal"/>
    <w:uiPriority w:val="59"/>
    <w:rsid w:val="004D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7E1"/>
    <w:rPr>
      <w:color w:val="808080"/>
    </w:rPr>
  </w:style>
  <w:style w:type="paragraph" w:styleId="ListParagraph">
    <w:name w:val="List Paragraph"/>
    <w:basedOn w:val="Normal"/>
    <w:link w:val="ListParagraphChar"/>
    <w:uiPriority w:val="34"/>
    <w:qFormat/>
    <w:rsid w:val="005F578B"/>
    <w:pPr>
      <w:contextualSpacing/>
    </w:pPr>
  </w:style>
  <w:style w:type="paragraph" w:styleId="List">
    <w:name w:val="List"/>
    <w:basedOn w:val="Normal"/>
    <w:uiPriority w:val="99"/>
    <w:unhideWhenUsed/>
    <w:rsid w:val="00B967B3"/>
    <w:pPr>
      <w:numPr>
        <w:numId w:val="2"/>
      </w:numPr>
    </w:pPr>
  </w:style>
  <w:style w:type="paragraph" w:styleId="List2">
    <w:name w:val="List 2"/>
    <w:basedOn w:val="Normal"/>
    <w:uiPriority w:val="99"/>
    <w:unhideWhenUsed/>
    <w:rsid w:val="00C044E8"/>
    <w:pPr>
      <w:numPr>
        <w:ilvl w:val="2"/>
        <w:numId w:val="1"/>
      </w:numPr>
      <w:ind w:left="1260" w:hanging="540"/>
    </w:pPr>
  </w:style>
  <w:style w:type="paragraph" w:styleId="Title">
    <w:name w:val="Title"/>
    <w:basedOn w:val="NoSpacing"/>
    <w:next w:val="Normal"/>
    <w:link w:val="TitleChar"/>
    <w:qFormat/>
    <w:rsid w:val="00EB22E0"/>
    <w:pPr>
      <w:jc w:val="center"/>
    </w:pPr>
    <w:rPr>
      <w:b/>
      <w:sz w:val="48"/>
    </w:rPr>
  </w:style>
  <w:style w:type="character" w:customStyle="1" w:styleId="TitleChar">
    <w:name w:val="Title Char"/>
    <w:basedOn w:val="DefaultParagraphFont"/>
    <w:link w:val="Title"/>
    <w:rsid w:val="00EB22E0"/>
    <w:rPr>
      <w:rFonts w:asciiTheme="minorHAnsi" w:eastAsiaTheme="minorEastAsia" w:hAnsiTheme="minorHAnsi" w:cstheme="minorBidi"/>
      <w:b/>
      <w:sz w:val="48"/>
      <w:szCs w:val="22"/>
    </w:rPr>
  </w:style>
  <w:style w:type="paragraph" w:customStyle="1" w:styleId="PolicyText">
    <w:name w:val="Policy Text"/>
    <w:basedOn w:val="Normal"/>
    <w:rsid w:val="00B967B3"/>
    <w:pPr>
      <w:ind w:left="360"/>
    </w:pPr>
  </w:style>
  <w:style w:type="character" w:styleId="Hyperlink">
    <w:name w:val="Hyperlink"/>
    <w:basedOn w:val="DefaultParagraphFont"/>
    <w:uiPriority w:val="99"/>
    <w:unhideWhenUsed/>
    <w:rsid w:val="00BB1B98"/>
    <w:rPr>
      <w:color w:val="0000FF" w:themeColor="hyperlink"/>
      <w:u w:val="single"/>
    </w:rPr>
  </w:style>
  <w:style w:type="character" w:styleId="Strong">
    <w:name w:val="Strong"/>
    <w:uiPriority w:val="22"/>
    <w:qFormat/>
    <w:rsid w:val="00FE28A4"/>
    <w:rPr>
      <w:b/>
      <w:bCs/>
      <w:color w:val="943634" w:themeColor="accent2" w:themeShade="BF"/>
      <w:spacing w:val="5"/>
    </w:rPr>
  </w:style>
  <w:style w:type="paragraph" w:customStyle="1" w:styleId="Text">
    <w:name w:val="Text"/>
    <w:basedOn w:val="Normal"/>
    <w:rsid w:val="00B33CBD"/>
    <w:pPr>
      <w:spacing w:before="60" w:after="60" w:line="264" w:lineRule="auto"/>
    </w:pPr>
    <w:rPr>
      <w:rFonts w:ascii="Garamond" w:hAnsi="Garamond"/>
      <w:sz w:val="24"/>
    </w:rPr>
  </w:style>
  <w:style w:type="paragraph" w:customStyle="1" w:styleId="TableHeading">
    <w:name w:val="Table Heading"/>
    <w:basedOn w:val="Normal"/>
    <w:rsid w:val="00A87EA0"/>
    <w:pPr>
      <w:shd w:val="clear" w:color="000000" w:fill="auto"/>
      <w:spacing w:before="40" w:after="40" w:line="240" w:lineRule="auto"/>
      <w:jc w:val="center"/>
    </w:pPr>
    <w:rPr>
      <w:rFonts w:ascii="Arial Bold" w:hAnsi="Arial Bold"/>
      <w:b/>
      <w:smallCaps/>
      <w:noProof/>
      <w:sz w:val="24"/>
      <w:szCs w:val="20"/>
    </w:rPr>
  </w:style>
  <w:style w:type="paragraph" w:customStyle="1" w:styleId="TableText">
    <w:name w:val="Table Text"/>
    <w:basedOn w:val="Normal"/>
    <w:rsid w:val="00EB22E0"/>
    <w:pPr>
      <w:spacing w:before="60" w:after="60"/>
      <w:jc w:val="left"/>
    </w:pPr>
  </w:style>
  <w:style w:type="paragraph" w:customStyle="1" w:styleId="TableHeader">
    <w:name w:val="Table Header"/>
    <w:basedOn w:val="Normal"/>
    <w:link w:val="TableHeaderChar"/>
    <w:qFormat/>
    <w:rsid w:val="00EB22E0"/>
    <w:pPr>
      <w:spacing w:before="60" w:after="60"/>
    </w:pPr>
    <w:rPr>
      <w:b/>
      <w:smallCaps/>
      <w:noProof/>
    </w:rPr>
  </w:style>
  <w:style w:type="paragraph" w:styleId="Subtitle">
    <w:name w:val="Subtitle"/>
    <w:basedOn w:val="Title"/>
    <w:next w:val="Normal"/>
    <w:link w:val="SubtitleChar"/>
    <w:qFormat/>
    <w:rsid w:val="004F156D"/>
    <w:rPr>
      <w:sz w:val="36"/>
    </w:rPr>
  </w:style>
  <w:style w:type="character" w:customStyle="1" w:styleId="TableHeaderChar">
    <w:name w:val="Table Header Char"/>
    <w:basedOn w:val="DefaultParagraphFont"/>
    <w:link w:val="TableHeader"/>
    <w:rsid w:val="00EB22E0"/>
    <w:rPr>
      <w:rFonts w:asciiTheme="minorHAnsi" w:hAnsiTheme="minorHAnsi"/>
      <w:b/>
      <w:smallCaps/>
      <w:noProof/>
      <w:sz w:val="22"/>
      <w:szCs w:val="24"/>
    </w:rPr>
  </w:style>
  <w:style w:type="character" w:customStyle="1" w:styleId="SubtitleChar">
    <w:name w:val="Subtitle Char"/>
    <w:basedOn w:val="DefaultParagraphFont"/>
    <w:link w:val="Subtitle"/>
    <w:rsid w:val="004F156D"/>
    <w:rPr>
      <w:rFonts w:asciiTheme="minorHAnsi" w:eastAsiaTheme="minorEastAsia" w:hAnsiTheme="minorHAnsi" w:cstheme="minorBidi"/>
      <w:b/>
      <w:sz w:val="36"/>
      <w:szCs w:val="22"/>
    </w:rPr>
  </w:style>
  <w:style w:type="paragraph" w:styleId="TOC1">
    <w:name w:val="toc 1"/>
    <w:basedOn w:val="Normal"/>
    <w:next w:val="Normal"/>
    <w:autoRedefine/>
    <w:uiPriority w:val="39"/>
    <w:unhideWhenUsed/>
    <w:rsid w:val="004F156D"/>
    <w:pPr>
      <w:spacing w:after="100"/>
    </w:pPr>
  </w:style>
  <w:style w:type="paragraph" w:styleId="TOC2">
    <w:name w:val="toc 2"/>
    <w:basedOn w:val="Normal"/>
    <w:next w:val="Normal"/>
    <w:autoRedefine/>
    <w:uiPriority w:val="39"/>
    <w:unhideWhenUsed/>
    <w:rsid w:val="004F156D"/>
    <w:pPr>
      <w:spacing w:after="100"/>
      <w:ind w:left="220"/>
    </w:pPr>
  </w:style>
  <w:style w:type="paragraph" w:customStyle="1" w:styleId="SectionTitle">
    <w:name w:val="Section Title"/>
    <w:basedOn w:val="Normal"/>
    <w:link w:val="SectionTitleChar"/>
    <w:qFormat/>
    <w:rsid w:val="004F156D"/>
    <w:rPr>
      <w:b/>
      <w:sz w:val="28"/>
    </w:rPr>
  </w:style>
  <w:style w:type="character" w:customStyle="1" w:styleId="SectionTitleChar">
    <w:name w:val="Section Title Char"/>
    <w:basedOn w:val="Heading1Char"/>
    <w:link w:val="SectionTitle"/>
    <w:rsid w:val="004F156D"/>
    <w:rPr>
      <w:rFonts w:asciiTheme="minorHAnsi" w:hAnsiTheme="minorHAnsi"/>
      <w:b/>
      <w:sz w:val="28"/>
      <w:szCs w:val="24"/>
    </w:rPr>
  </w:style>
  <w:style w:type="paragraph" w:styleId="TOC3">
    <w:name w:val="toc 3"/>
    <w:basedOn w:val="Normal"/>
    <w:next w:val="Normal"/>
    <w:autoRedefine/>
    <w:uiPriority w:val="39"/>
    <w:unhideWhenUsed/>
    <w:rsid w:val="000D04CF"/>
    <w:pPr>
      <w:spacing w:after="100"/>
      <w:ind w:left="440"/>
    </w:pPr>
  </w:style>
  <w:style w:type="paragraph" w:customStyle="1" w:styleId="WhiteSpace">
    <w:name w:val="White Space"/>
    <w:basedOn w:val="Normal"/>
    <w:link w:val="WhiteSpaceChar"/>
    <w:qFormat/>
    <w:rsid w:val="008813AC"/>
    <w:pPr>
      <w:spacing w:before="0" w:after="0" w:line="240" w:lineRule="auto"/>
    </w:pPr>
    <w:rPr>
      <w:sz w:val="16"/>
      <w:szCs w:val="16"/>
    </w:rPr>
  </w:style>
  <w:style w:type="character" w:customStyle="1" w:styleId="WhiteSpaceChar">
    <w:name w:val="White Space Char"/>
    <w:basedOn w:val="DefaultParagraphFont"/>
    <w:link w:val="WhiteSpace"/>
    <w:rsid w:val="008813AC"/>
    <w:rPr>
      <w:rFonts w:asciiTheme="minorHAnsi" w:hAnsiTheme="minorHAnsi"/>
      <w:sz w:val="16"/>
      <w:szCs w:val="16"/>
    </w:rPr>
  </w:style>
  <w:style w:type="character" w:customStyle="1" w:styleId="ListParagraphChar">
    <w:name w:val="List Paragraph Char"/>
    <w:basedOn w:val="DefaultParagraphFont"/>
    <w:link w:val="ListParagraph"/>
    <w:uiPriority w:val="34"/>
    <w:rsid w:val="007838B0"/>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6631">
      <w:bodyDiv w:val="1"/>
      <w:marLeft w:val="0"/>
      <w:marRight w:val="0"/>
      <w:marTop w:val="0"/>
      <w:marBottom w:val="0"/>
      <w:divBdr>
        <w:top w:val="none" w:sz="0" w:space="0" w:color="auto"/>
        <w:left w:val="none" w:sz="0" w:space="0" w:color="auto"/>
        <w:bottom w:val="none" w:sz="0" w:space="0" w:color="auto"/>
        <w:right w:val="none" w:sz="0" w:space="0" w:color="auto"/>
      </w:divBdr>
    </w:div>
    <w:div w:id="85733692">
      <w:bodyDiv w:val="1"/>
      <w:marLeft w:val="0"/>
      <w:marRight w:val="0"/>
      <w:marTop w:val="0"/>
      <w:marBottom w:val="0"/>
      <w:divBdr>
        <w:top w:val="none" w:sz="0" w:space="0" w:color="auto"/>
        <w:left w:val="none" w:sz="0" w:space="0" w:color="auto"/>
        <w:bottom w:val="none" w:sz="0" w:space="0" w:color="auto"/>
        <w:right w:val="none" w:sz="0" w:space="0" w:color="auto"/>
      </w:divBdr>
    </w:div>
    <w:div w:id="164126850">
      <w:bodyDiv w:val="1"/>
      <w:marLeft w:val="0"/>
      <w:marRight w:val="0"/>
      <w:marTop w:val="0"/>
      <w:marBottom w:val="0"/>
      <w:divBdr>
        <w:top w:val="none" w:sz="0" w:space="0" w:color="auto"/>
        <w:left w:val="none" w:sz="0" w:space="0" w:color="auto"/>
        <w:bottom w:val="none" w:sz="0" w:space="0" w:color="auto"/>
        <w:right w:val="none" w:sz="0" w:space="0" w:color="auto"/>
      </w:divBdr>
    </w:div>
    <w:div w:id="165290151">
      <w:bodyDiv w:val="1"/>
      <w:marLeft w:val="0"/>
      <w:marRight w:val="0"/>
      <w:marTop w:val="0"/>
      <w:marBottom w:val="0"/>
      <w:divBdr>
        <w:top w:val="none" w:sz="0" w:space="0" w:color="auto"/>
        <w:left w:val="none" w:sz="0" w:space="0" w:color="auto"/>
        <w:bottom w:val="none" w:sz="0" w:space="0" w:color="auto"/>
        <w:right w:val="none" w:sz="0" w:space="0" w:color="auto"/>
      </w:divBdr>
    </w:div>
    <w:div w:id="207886987">
      <w:bodyDiv w:val="1"/>
      <w:marLeft w:val="0"/>
      <w:marRight w:val="0"/>
      <w:marTop w:val="0"/>
      <w:marBottom w:val="0"/>
      <w:divBdr>
        <w:top w:val="none" w:sz="0" w:space="0" w:color="auto"/>
        <w:left w:val="none" w:sz="0" w:space="0" w:color="auto"/>
        <w:bottom w:val="none" w:sz="0" w:space="0" w:color="auto"/>
        <w:right w:val="none" w:sz="0" w:space="0" w:color="auto"/>
      </w:divBdr>
    </w:div>
    <w:div w:id="260072863">
      <w:bodyDiv w:val="1"/>
      <w:marLeft w:val="0"/>
      <w:marRight w:val="0"/>
      <w:marTop w:val="0"/>
      <w:marBottom w:val="0"/>
      <w:divBdr>
        <w:top w:val="none" w:sz="0" w:space="0" w:color="auto"/>
        <w:left w:val="none" w:sz="0" w:space="0" w:color="auto"/>
        <w:bottom w:val="none" w:sz="0" w:space="0" w:color="auto"/>
        <w:right w:val="none" w:sz="0" w:space="0" w:color="auto"/>
      </w:divBdr>
    </w:div>
    <w:div w:id="340863053">
      <w:bodyDiv w:val="1"/>
      <w:marLeft w:val="0"/>
      <w:marRight w:val="0"/>
      <w:marTop w:val="0"/>
      <w:marBottom w:val="0"/>
      <w:divBdr>
        <w:top w:val="none" w:sz="0" w:space="0" w:color="auto"/>
        <w:left w:val="none" w:sz="0" w:space="0" w:color="auto"/>
        <w:bottom w:val="none" w:sz="0" w:space="0" w:color="auto"/>
        <w:right w:val="none" w:sz="0" w:space="0" w:color="auto"/>
      </w:divBdr>
    </w:div>
    <w:div w:id="370303734">
      <w:bodyDiv w:val="1"/>
      <w:marLeft w:val="0"/>
      <w:marRight w:val="0"/>
      <w:marTop w:val="0"/>
      <w:marBottom w:val="0"/>
      <w:divBdr>
        <w:top w:val="none" w:sz="0" w:space="0" w:color="auto"/>
        <w:left w:val="none" w:sz="0" w:space="0" w:color="auto"/>
        <w:bottom w:val="none" w:sz="0" w:space="0" w:color="auto"/>
        <w:right w:val="none" w:sz="0" w:space="0" w:color="auto"/>
      </w:divBdr>
    </w:div>
    <w:div w:id="407846625">
      <w:bodyDiv w:val="1"/>
      <w:marLeft w:val="0"/>
      <w:marRight w:val="0"/>
      <w:marTop w:val="0"/>
      <w:marBottom w:val="0"/>
      <w:divBdr>
        <w:top w:val="none" w:sz="0" w:space="0" w:color="auto"/>
        <w:left w:val="none" w:sz="0" w:space="0" w:color="auto"/>
        <w:bottom w:val="none" w:sz="0" w:space="0" w:color="auto"/>
        <w:right w:val="none" w:sz="0" w:space="0" w:color="auto"/>
      </w:divBdr>
    </w:div>
    <w:div w:id="613901027">
      <w:bodyDiv w:val="1"/>
      <w:marLeft w:val="0"/>
      <w:marRight w:val="0"/>
      <w:marTop w:val="0"/>
      <w:marBottom w:val="0"/>
      <w:divBdr>
        <w:top w:val="none" w:sz="0" w:space="0" w:color="auto"/>
        <w:left w:val="none" w:sz="0" w:space="0" w:color="auto"/>
        <w:bottom w:val="none" w:sz="0" w:space="0" w:color="auto"/>
        <w:right w:val="none" w:sz="0" w:space="0" w:color="auto"/>
      </w:divBdr>
    </w:div>
    <w:div w:id="626131817">
      <w:bodyDiv w:val="1"/>
      <w:marLeft w:val="0"/>
      <w:marRight w:val="0"/>
      <w:marTop w:val="0"/>
      <w:marBottom w:val="0"/>
      <w:divBdr>
        <w:top w:val="none" w:sz="0" w:space="0" w:color="auto"/>
        <w:left w:val="none" w:sz="0" w:space="0" w:color="auto"/>
        <w:bottom w:val="none" w:sz="0" w:space="0" w:color="auto"/>
        <w:right w:val="none" w:sz="0" w:space="0" w:color="auto"/>
      </w:divBdr>
    </w:div>
    <w:div w:id="657000678">
      <w:bodyDiv w:val="1"/>
      <w:marLeft w:val="0"/>
      <w:marRight w:val="0"/>
      <w:marTop w:val="0"/>
      <w:marBottom w:val="0"/>
      <w:divBdr>
        <w:top w:val="none" w:sz="0" w:space="0" w:color="auto"/>
        <w:left w:val="none" w:sz="0" w:space="0" w:color="auto"/>
        <w:bottom w:val="none" w:sz="0" w:space="0" w:color="auto"/>
        <w:right w:val="none" w:sz="0" w:space="0" w:color="auto"/>
      </w:divBdr>
    </w:div>
    <w:div w:id="920524218">
      <w:bodyDiv w:val="1"/>
      <w:marLeft w:val="0"/>
      <w:marRight w:val="0"/>
      <w:marTop w:val="0"/>
      <w:marBottom w:val="0"/>
      <w:divBdr>
        <w:top w:val="none" w:sz="0" w:space="0" w:color="auto"/>
        <w:left w:val="none" w:sz="0" w:space="0" w:color="auto"/>
        <w:bottom w:val="none" w:sz="0" w:space="0" w:color="auto"/>
        <w:right w:val="none" w:sz="0" w:space="0" w:color="auto"/>
      </w:divBdr>
    </w:div>
    <w:div w:id="1033116004">
      <w:bodyDiv w:val="1"/>
      <w:marLeft w:val="0"/>
      <w:marRight w:val="0"/>
      <w:marTop w:val="0"/>
      <w:marBottom w:val="0"/>
      <w:divBdr>
        <w:top w:val="none" w:sz="0" w:space="0" w:color="auto"/>
        <w:left w:val="none" w:sz="0" w:space="0" w:color="auto"/>
        <w:bottom w:val="none" w:sz="0" w:space="0" w:color="auto"/>
        <w:right w:val="none" w:sz="0" w:space="0" w:color="auto"/>
      </w:divBdr>
    </w:div>
    <w:div w:id="1069579287">
      <w:bodyDiv w:val="1"/>
      <w:marLeft w:val="0"/>
      <w:marRight w:val="0"/>
      <w:marTop w:val="0"/>
      <w:marBottom w:val="0"/>
      <w:divBdr>
        <w:top w:val="none" w:sz="0" w:space="0" w:color="auto"/>
        <w:left w:val="none" w:sz="0" w:space="0" w:color="auto"/>
        <w:bottom w:val="none" w:sz="0" w:space="0" w:color="auto"/>
        <w:right w:val="none" w:sz="0" w:space="0" w:color="auto"/>
      </w:divBdr>
    </w:div>
    <w:div w:id="1094856614">
      <w:bodyDiv w:val="1"/>
      <w:marLeft w:val="0"/>
      <w:marRight w:val="0"/>
      <w:marTop w:val="0"/>
      <w:marBottom w:val="0"/>
      <w:divBdr>
        <w:top w:val="none" w:sz="0" w:space="0" w:color="auto"/>
        <w:left w:val="none" w:sz="0" w:space="0" w:color="auto"/>
        <w:bottom w:val="none" w:sz="0" w:space="0" w:color="auto"/>
        <w:right w:val="none" w:sz="0" w:space="0" w:color="auto"/>
      </w:divBdr>
    </w:div>
    <w:div w:id="1208952694">
      <w:bodyDiv w:val="1"/>
      <w:marLeft w:val="0"/>
      <w:marRight w:val="0"/>
      <w:marTop w:val="0"/>
      <w:marBottom w:val="0"/>
      <w:divBdr>
        <w:top w:val="none" w:sz="0" w:space="0" w:color="auto"/>
        <w:left w:val="none" w:sz="0" w:space="0" w:color="auto"/>
        <w:bottom w:val="none" w:sz="0" w:space="0" w:color="auto"/>
        <w:right w:val="none" w:sz="0" w:space="0" w:color="auto"/>
      </w:divBdr>
    </w:div>
    <w:div w:id="1479607739">
      <w:bodyDiv w:val="1"/>
      <w:marLeft w:val="0"/>
      <w:marRight w:val="0"/>
      <w:marTop w:val="0"/>
      <w:marBottom w:val="0"/>
      <w:divBdr>
        <w:top w:val="none" w:sz="0" w:space="0" w:color="auto"/>
        <w:left w:val="none" w:sz="0" w:space="0" w:color="auto"/>
        <w:bottom w:val="none" w:sz="0" w:space="0" w:color="auto"/>
        <w:right w:val="none" w:sz="0" w:space="0" w:color="auto"/>
      </w:divBdr>
    </w:div>
    <w:div w:id="1573614630">
      <w:bodyDiv w:val="1"/>
      <w:marLeft w:val="0"/>
      <w:marRight w:val="0"/>
      <w:marTop w:val="0"/>
      <w:marBottom w:val="0"/>
      <w:divBdr>
        <w:top w:val="none" w:sz="0" w:space="0" w:color="auto"/>
        <w:left w:val="none" w:sz="0" w:space="0" w:color="auto"/>
        <w:bottom w:val="none" w:sz="0" w:space="0" w:color="auto"/>
        <w:right w:val="none" w:sz="0" w:space="0" w:color="auto"/>
      </w:divBdr>
    </w:div>
    <w:div w:id="1663971251">
      <w:bodyDiv w:val="1"/>
      <w:marLeft w:val="0"/>
      <w:marRight w:val="0"/>
      <w:marTop w:val="0"/>
      <w:marBottom w:val="0"/>
      <w:divBdr>
        <w:top w:val="none" w:sz="0" w:space="0" w:color="auto"/>
        <w:left w:val="none" w:sz="0" w:space="0" w:color="auto"/>
        <w:bottom w:val="none" w:sz="0" w:space="0" w:color="auto"/>
        <w:right w:val="none" w:sz="0" w:space="0" w:color="auto"/>
      </w:divBdr>
    </w:div>
    <w:div w:id="1688632229">
      <w:bodyDiv w:val="1"/>
      <w:marLeft w:val="0"/>
      <w:marRight w:val="0"/>
      <w:marTop w:val="0"/>
      <w:marBottom w:val="0"/>
      <w:divBdr>
        <w:top w:val="none" w:sz="0" w:space="0" w:color="auto"/>
        <w:left w:val="none" w:sz="0" w:space="0" w:color="auto"/>
        <w:bottom w:val="none" w:sz="0" w:space="0" w:color="auto"/>
        <w:right w:val="none" w:sz="0" w:space="0" w:color="auto"/>
      </w:divBdr>
    </w:div>
    <w:div w:id="1739932953">
      <w:bodyDiv w:val="1"/>
      <w:marLeft w:val="0"/>
      <w:marRight w:val="0"/>
      <w:marTop w:val="0"/>
      <w:marBottom w:val="0"/>
      <w:divBdr>
        <w:top w:val="none" w:sz="0" w:space="0" w:color="auto"/>
        <w:left w:val="none" w:sz="0" w:space="0" w:color="auto"/>
        <w:bottom w:val="none" w:sz="0" w:space="0" w:color="auto"/>
        <w:right w:val="none" w:sz="0" w:space="0" w:color="auto"/>
      </w:divBdr>
    </w:div>
    <w:div w:id="1770929763">
      <w:bodyDiv w:val="1"/>
      <w:marLeft w:val="0"/>
      <w:marRight w:val="0"/>
      <w:marTop w:val="0"/>
      <w:marBottom w:val="0"/>
      <w:divBdr>
        <w:top w:val="none" w:sz="0" w:space="0" w:color="auto"/>
        <w:left w:val="none" w:sz="0" w:space="0" w:color="auto"/>
        <w:bottom w:val="none" w:sz="0" w:space="0" w:color="auto"/>
        <w:right w:val="none" w:sz="0" w:space="0" w:color="auto"/>
      </w:divBdr>
    </w:div>
    <w:div w:id="1777292515">
      <w:bodyDiv w:val="1"/>
      <w:marLeft w:val="0"/>
      <w:marRight w:val="0"/>
      <w:marTop w:val="0"/>
      <w:marBottom w:val="0"/>
      <w:divBdr>
        <w:top w:val="none" w:sz="0" w:space="0" w:color="auto"/>
        <w:left w:val="none" w:sz="0" w:space="0" w:color="auto"/>
        <w:bottom w:val="none" w:sz="0" w:space="0" w:color="auto"/>
        <w:right w:val="none" w:sz="0" w:space="0" w:color="auto"/>
      </w:divBdr>
    </w:div>
    <w:div w:id="1820222194">
      <w:bodyDiv w:val="1"/>
      <w:marLeft w:val="0"/>
      <w:marRight w:val="0"/>
      <w:marTop w:val="0"/>
      <w:marBottom w:val="0"/>
      <w:divBdr>
        <w:top w:val="none" w:sz="0" w:space="0" w:color="auto"/>
        <w:left w:val="none" w:sz="0" w:space="0" w:color="auto"/>
        <w:bottom w:val="none" w:sz="0" w:space="0" w:color="auto"/>
        <w:right w:val="none" w:sz="0" w:space="0" w:color="auto"/>
      </w:divBdr>
    </w:div>
    <w:div w:id="1834177249">
      <w:bodyDiv w:val="1"/>
      <w:marLeft w:val="0"/>
      <w:marRight w:val="0"/>
      <w:marTop w:val="0"/>
      <w:marBottom w:val="0"/>
      <w:divBdr>
        <w:top w:val="none" w:sz="0" w:space="0" w:color="auto"/>
        <w:left w:val="none" w:sz="0" w:space="0" w:color="auto"/>
        <w:bottom w:val="none" w:sz="0" w:space="0" w:color="auto"/>
        <w:right w:val="none" w:sz="0" w:space="0" w:color="auto"/>
      </w:divBdr>
    </w:div>
    <w:div w:id="1957907942">
      <w:bodyDiv w:val="1"/>
      <w:marLeft w:val="0"/>
      <w:marRight w:val="0"/>
      <w:marTop w:val="0"/>
      <w:marBottom w:val="0"/>
      <w:divBdr>
        <w:top w:val="none" w:sz="0" w:space="0" w:color="auto"/>
        <w:left w:val="none" w:sz="0" w:space="0" w:color="auto"/>
        <w:bottom w:val="none" w:sz="0" w:space="0" w:color="auto"/>
        <w:right w:val="none" w:sz="0" w:space="0" w:color="auto"/>
      </w:divBdr>
    </w:div>
    <w:div w:id="2065641431">
      <w:bodyDiv w:val="1"/>
      <w:marLeft w:val="0"/>
      <w:marRight w:val="0"/>
      <w:marTop w:val="0"/>
      <w:marBottom w:val="0"/>
      <w:divBdr>
        <w:top w:val="none" w:sz="0" w:space="0" w:color="auto"/>
        <w:left w:val="none" w:sz="0" w:space="0" w:color="auto"/>
        <w:bottom w:val="none" w:sz="0" w:space="0" w:color="auto"/>
        <w:right w:val="none" w:sz="0" w:space="0" w:color="auto"/>
      </w:divBdr>
    </w:div>
    <w:div w:id="21188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8502-02DC-4BE1-9134-FDAB1AB0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Functional Requirements Document</vt:lpstr>
    </vt:vector>
  </TitlesOfParts>
  <Company>INTERNATIONAL SOCIETY FOR KRISHNA CONSCIOUSNESS, BANGALORE</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Document</dc:title>
  <dc:subject>Accounts &amp; Finance</dc:subject>
  <dc:creator>jnvd</dc:creator>
  <cp:lastModifiedBy>shrihari vaidyakar</cp:lastModifiedBy>
  <cp:revision>122</cp:revision>
  <cp:lastPrinted>2022-02-04T15:53:00Z</cp:lastPrinted>
  <dcterms:created xsi:type="dcterms:W3CDTF">2024-10-01T12:18:00Z</dcterms:created>
  <dcterms:modified xsi:type="dcterms:W3CDTF">2024-12-10T08:15:00Z</dcterms:modified>
</cp:coreProperties>
</file>